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356ACC">
        <w:trPr>
          <w:cantSplit/>
          <w:trHeight w:hRule="exact" w:val="7200"/>
        </w:trPr>
        <w:tc>
          <w:tcPr>
            <w:tcW w:w="5040" w:type="dxa"/>
          </w:tcPr>
          <w:p w:rsidR="00356ACC" w:rsidRPr="00A16296" w:rsidRDefault="00B511F3" w:rsidP="00356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D670C715A40B43AEA0E15C9BA253E3E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56ACC"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Acetone, ≥ 99%</w:t>
                </w:r>
              </w:sdtContent>
            </w:sdt>
          </w:p>
          <w:p w:rsidR="00356ACC" w:rsidRPr="00A16296" w:rsidRDefault="00B511F3" w:rsidP="00356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D405BCB615B34D46803B3397964654C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56ACC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1C74C9A" wp14:editId="65D29386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356ACC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="00356ACC"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A7264E1" wp14:editId="7194E679">
                      <wp:extent cx="365760" cy="365760"/>
                      <wp:effectExtent l="76200" t="76200" r="91440" b="9144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356ACC" w:rsidRPr="00A16296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="00356ACC"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6C0003F939AA4BE6902C8FD5599697E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356ACC" w:rsidRPr="00A16296" w:rsidRDefault="00356ACC" w:rsidP="00356AC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356ACC" w:rsidRPr="00E54B91" w:rsidRDefault="00B511F3" w:rsidP="00356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356ACC"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356ACC"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356ACC" w:rsidRPr="00E54B91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</w:p>
          <w:p w:rsidR="00356ACC" w:rsidRPr="00E54B91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356ACC" w:rsidRPr="00E54B91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356ACC" w:rsidRPr="00E54B91" w:rsidRDefault="00356ACC" w:rsidP="00356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56ACC" w:rsidRPr="00E54B91" w:rsidRDefault="00B511F3" w:rsidP="00356ACC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7" w:history="1">
              <w:r w:rsidR="00356ACC"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356ACC" w:rsidRPr="00E54B91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356ACC" w:rsidRDefault="00B511F3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511F3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B511F3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B511F3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 xml:space="preserve">se only non-sparking tools. </w:t>
            </w:r>
            <w:r w:rsidRPr="00B511F3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B511F3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 spray.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B511F3">
              <w:rPr>
                <w:rFonts w:ascii="Arial" w:hAnsi="Arial" w:cs="Arial"/>
                <w:sz w:val="14"/>
                <w:szCs w:val="14"/>
              </w:rPr>
              <w:t>Wear protective gloves/ eye protection/ face protection.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11F3">
              <w:rPr>
                <w:rFonts w:ascii="Arial" w:hAnsi="Arial" w:cs="Arial"/>
                <w:sz w:val="14"/>
                <w:szCs w:val="14"/>
              </w:rPr>
              <w:t>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Keep cool. Store locked up. </w:t>
            </w:r>
            <w:r w:rsidRPr="00B511F3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B511F3" w:rsidRPr="00B511F3" w:rsidRDefault="00B511F3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356ACC" w:rsidRPr="00A16296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A16296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356ACC" w:rsidRPr="00A16296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356ACC" w:rsidRPr="00A16296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356ACC" w:rsidRPr="00A16296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A1629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356ACC" w:rsidRDefault="00356ACC" w:rsidP="00356AC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356ACC" w:rsidRPr="00E54B91" w:rsidRDefault="00356ACC" w:rsidP="00356ACC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356ACC" w:rsidRPr="00A16296" w:rsidRDefault="00356ACC" w:rsidP="00356AC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16B317A5F8704D8EAD49FA18CC06FDD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09796754"/>
                  <w:placeholder>
                    <w:docPart w:val="20EE16498F824153956863DD13EE313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356ACC" w:rsidRPr="00E54B91" w:rsidRDefault="00356ACC" w:rsidP="00356ACC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356ACC" w:rsidRPr="00E54B91" w:rsidRDefault="00356ACC" w:rsidP="00356ACC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356ACC" w:rsidRPr="00E54B91" w:rsidRDefault="00356ACC" w:rsidP="00356ACC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356ACC" w:rsidRPr="00A16296" w:rsidRDefault="00356ACC" w:rsidP="00356ACC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356ACC" w:rsidRPr="00A16296" w:rsidRDefault="00356ACC" w:rsidP="00356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356ACC" w:rsidRDefault="00356ACC" w:rsidP="00356ACC">
            <w:pPr>
              <w:ind w:left="126" w:right="126"/>
            </w:pPr>
          </w:p>
        </w:tc>
        <w:tc>
          <w:tcPr>
            <w:tcW w:w="720" w:type="dxa"/>
          </w:tcPr>
          <w:p w:rsidR="00356ACC" w:rsidRDefault="00356ACC" w:rsidP="00356ACC">
            <w:pPr>
              <w:ind w:left="126" w:right="126"/>
            </w:pPr>
          </w:p>
        </w:tc>
        <w:tc>
          <w:tcPr>
            <w:tcW w:w="5040" w:type="dxa"/>
          </w:tcPr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632057151"/>
                <w:placeholder>
                  <w:docPart w:val="4A70F1B31E8B4E239D2D43707A8E387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Acetone, ≥ 99%</w:t>
                </w:r>
              </w:sdtContent>
            </w:sdt>
          </w:p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861590231"/>
                <w:placeholder>
                  <w:docPart w:val="71AC034E1A064799BA2B3308C0901E4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59942B4" wp14:editId="63A0A537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4EF272B" wp14:editId="05BE5D96">
                      <wp:extent cx="365760" cy="365760"/>
                      <wp:effectExtent l="76200" t="76200" r="91440" b="9144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039044550"/>
              <w:placeholder>
                <w:docPart w:val="6AECAB058298438EA08DBB0DD55EA9B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511F3" w:rsidRPr="00A16296" w:rsidRDefault="00B511F3" w:rsidP="00B511F3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511F3" w:rsidRPr="00E54B91" w:rsidRDefault="00B511F3" w:rsidP="00B511F3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9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54B91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511F3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B511F3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B511F3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 xml:space="preserve">se only non-sparking tools. </w:t>
            </w:r>
            <w:r w:rsidRPr="00B511F3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B511F3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 spray.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B511F3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Keep cool. Store locked up. </w:t>
            </w:r>
            <w:r w:rsidRPr="00B511F3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B511F3" w:rsidRP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A16296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A1629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B511F3" w:rsidRPr="00A16296" w:rsidRDefault="00B511F3" w:rsidP="00B511F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09567988"/>
              <w:placeholder>
                <w:docPart w:val="24528EB4BFC94BA39DF20463FA22EEB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510208624"/>
                  <w:placeholder>
                    <w:docPart w:val="48CC56E84AB0487AA48D53234474E56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B511F3" w:rsidRPr="00E54B91" w:rsidRDefault="00B511F3" w:rsidP="00B511F3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B511F3" w:rsidRPr="00A16296" w:rsidRDefault="00B511F3" w:rsidP="00B511F3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B511F3" w:rsidRPr="00A16296" w:rsidRDefault="00B511F3" w:rsidP="00B511F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356ACC" w:rsidRDefault="00356ACC" w:rsidP="00B511F3">
            <w:pPr>
              <w:spacing w:line="240" w:lineRule="auto"/>
              <w:jc w:val="center"/>
            </w:pPr>
          </w:p>
        </w:tc>
      </w:tr>
      <w:tr w:rsidR="00356ACC">
        <w:trPr>
          <w:cantSplit/>
          <w:trHeight w:hRule="exact" w:val="7200"/>
        </w:trPr>
        <w:tc>
          <w:tcPr>
            <w:tcW w:w="5040" w:type="dxa"/>
          </w:tcPr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735045146"/>
                <w:placeholder>
                  <w:docPart w:val="A2A9D6A840C54D0992F907E47169A46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Acetone, ≥ 99%</w:t>
                </w:r>
              </w:sdtContent>
            </w:sdt>
          </w:p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770156324"/>
                <w:placeholder>
                  <w:docPart w:val="9A9503F813A64C9CBBBAB64DF2E4A6F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59942B4" wp14:editId="63A0A537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4EF272B" wp14:editId="05BE5D96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50819439"/>
              <w:placeholder>
                <w:docPart w:val="147BC83609F74B4DA367DFDB375A4C4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511F3" w:rsidRPr="00A16296" w:rsidRDefault="00B511F3" w:rsidP="00B511F3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511F3" w:rsidRPr="00E54B91" w:rsidRDefault="00B511F3" w:rsidP="00B511F3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1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54B91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511F3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B511F3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B511F3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 xml:space="preserve">se only non-sparking tools. </w:t>
            </w:r>
            <w:r w:rsidRPr="00B511F3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B511F3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 spray.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B511F3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Keep cool. Store locked up. </w:t>
            </w:r>
            <w:r w:rsidRPr="00B511F3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B511F3" w:rsidRP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A16296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A1629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B511F3" w:rsidRPr="00A16296" w:rsidRDefault="00B511F3" w:rsidP="00B511F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701206567"/>
              <w:placeholder>
                <w:docPart w:val="946D923F3AE54AF0B2B8A1A30AAC9306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54201229"/>
                  <w:placeholder>
                    <w:docPart w:val="FFACF6B522914F629016A83655180218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B511F3" w:rsidRPr="00E54B91" w:rsidRDefault="00B511F3" w:rsidP="00B511F3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B511F3" w:rsidRPr="00A16296" w:rsidRDefault="00B511F3" w:rsidP="00B511F3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B511F3" w:rsidRPr="00A16296" w:rsidRDefault="00B511F3" w:rsidP="00B511F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356ACC" w:rsidRDefault="00356ACC" w:rsidP="00B511F3">
            <w:pPr>
              <w:spacing w:line="240" w:lineRule="auto"/>
              <w:jc w:val="center"/>
            </w:pPr>
          </w:p>
        </w:tc>
        <w:tc>
          <w:tcPr>
            <w:tcW w:w="720" w:type="dxa"/>
          </w:tcPr>
          <w:p w:rsidR="00356ACC" w:rsidRDefault="00356ACC" w:rsidP="00356ACC">
            <w:pPr>
              <w:ind w:left="126" w:right="126"/>
            </w:pPr>
          </w:p>
        </w:tc>
        <w:tc>
          <w:tcPr>
            <w:tcW w:w="5040" w:type="dxa"/>
          </w:tcPr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618960005"/>
                <w:placeholder>
                  <w:docPart w:val="9825FD6143A145E88868C2321794C13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Acetone, ≥ 99%</w:t>
                </w:r>
              </w:sdtContent>
            </w:sdt>
          </w:p>
          <w:p w:rsidR="00B511F3" w:rsidRPr="00A16296" w:rsidRDefault="00B511F3" w:rsidP="00B511F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67084815"/>
                <w:placeholder>
                  <w:docPart w:val="38F9B26D96964710BFA8409DBB090E37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59942B4" wp14:editId="63A0A537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4EF272B" wp14:editId="05BE5D96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A16296">
                  <w:rPr>
                    <w:rFonts w:ascii="Arial" w:hAnsi="Arial" w:cs="Arial"/>
                    <w:sz w:val="14"/>
                    <w:szCs w:val="14"/>
                  </w:rPr>
                  <w:t xml:space="preserve">  </w:t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940525502"/>
              <w:placeholder>
                <w:docPart w:val="9F029EDD4C5C4A04B3CC764FE501AA2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511F3" w:rsidRPr="00A16296" w:rsidRDefault="00B511F3" w:rsidP="00B511F3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54B91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Highly flammable liquid and vapor.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May cause drowsiness or dizziness.</w:t>
            </w:r>
          </w:p>
          <w:p w:rsidR="00B511F3" w:rsidRPr="00E54B91" w:rsidRDefault="00B511F3" w:rsidP="00B511F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511F3" w:rsidRPr="00E54B91" w:rsidRDefault="00B511F3" w:rsidP="00B511F3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3" w:history="1">
              <w:r w:rsidRPr="00E54B9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54B91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B511F3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B511F3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B511F3">
              <w:rPr>
                <w:rFonts w:ascii="Arial" w:hAnsi="Arial" w:cs="Arial"/>
                <w:sz w:val="14"/>
                <w:szCs w:val="14"/>
              </w:rPr>
              <w:t>Ground/bond containe</w:t>
            </w:r>
            <w:r>
              <w:rPr>
                <w:rFonts w:ascii="Arial" w:hAnsi="Arial" w:cs="Arial"/>
                <w:sz w:val="14"/>
                <w:szCs w:val="14"/>
              </w:rPr>
              <w:t xml:space="preserve">r and receiving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ntilating/ lighting/ equipment. </w:t>
            </w:r>
            <w:r w:rsidRPr="00B511F3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 xml:space="preserve">se only non-sparking tools. </w:t>
            </w:r>
            <w:r w:rsidRPr="00B511F3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B511F3">
              <w:rPr>
                <w:rFonts w:ascii="Arial" w:hAnsi="Arial" w:cs="Arial"/>
                <w:sz w:val="14"/>
                <w:szCs w:val="14"/>
              </w:rPr>
              <w:t>Avoid breathing dust/ f</w:t>
            </w:r>
            <w:r>
              <w:rPr>
                <w:rFonts w:ascii="Arial" w:hAnsi="Arial" w:cs="Arial"/>
                <w:sz w:val="14"/>
                <w:szCs w:val="14"/>
              </w:rPr>
              <w:t xml:space="preserve">ume/ gas/ mist/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 spray.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 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B511F3">
              <w:rPr>
                <w:rFonts w:ascii="Arial" w:hAnsi="Arial" w:cs="Arial"/>
                <w:sz w:val="14"/>
                <w:szCs w:val="14"/>
              </w:rPr>
              <w:t xml:space="preserve">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B511F3">
              <w:rPr>
                <w:rFonts w:ascii="Arial" w:hAnsi="Arial" w:cs="Arial"/>
                <w:sz w:val="14"/>
                <w:szCs w:val="14"/>
              </w:rPr>
              <w:t>Wear protective gloves/ eye protection/ face protection. Store in a well-ventilated place. Keep contai</w:t>
            </w:r>
            <w:r>
              <w:rPr>
                <w:rFonts w:ascii="Arial" w:hAnsi="Arial" w:cs="Arial"/>
                <w:sz w:val="14"/>
                <w:szCs w:val="14"/>
              </w:rPr>
              <w:t xml:space="preserve">ner tightly closed. Keep cool. Store locked up. </w:t>
            </w:r>
            <w:r w:rsidRPr="00B511F3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B511F3" w:rsidRP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A16296">
              <w:rPr>
                <w:rFonts w:ascii="Arial" w:hAnsi="Arial" w:cs="Arial"/>
                <w:sz w:val="14"/>
                <w:szCs w:val="14"/>
              </w:rPr>
              <w:t>: Remove/Take off Immediately all contaminated clothing. Rinse skin with water/shower.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E54B91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A16296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B511F3" w:rsidRPr="00A16296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A16296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511F3" w:rsidRDefault="00B511F3" w:rsidP="00B511F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54B91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A16296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B511F3" w:rsidRPr="00E54B91" w:rsidRDefault="00B511F3" w:rsidP="00B511F3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B511F3" w:rsidRPr="00A16296" w:rsidRDefault="00B511F3" w:rsidP="00B511F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066180092"/>
              <w:placeholder>
                <w:docPart w:val="D5B13C3165BA47A7B2E3812F714C9B3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131666111"/>
                  <w:placeholder>
                    <w:docPart w:val="4F5E11099E8E47F08EF19419FAFC52D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Sigma-Aldrich</w:t>
                    </w:r>
                  </w:p>
                  <w:p w:rsidR="00B511F3" w:rsidRPr="00E54B91" w:rsidRDefault="00B511F3" w:rsidP="00B511F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3050 Spruce Street</w:t>
                    </w:r>
                  </w:p>
                  <w:p w:rsidR="00B511F3" w:rsidRPr="00E54B91" w:rsidRDefault="00B511F3" w:rsidP="00B511F3">
                    <w:pPr>
                      <w:spacing w:line="240" w:lineRule="auto"/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</w:pPr>
                    <w:r w:rsidRPr="00E54B91">
                      <w:rPr>
                        <w:rFonts w:ascii="Arial" w:eastAsiaTheme="minorHAnsi" w:hAnsi="Arial" w:cs="Arial"/>
                        <w:sz w:val="14"/>
                        <w:szCs w:val="14"/>
                      </w:rPr>
                      <w:t>SAINT LOUIS MO 63103</w:t>
                    </w:r>
                  </w:p>
                  <w:p w:rsidR="00B511F3" w:rsidRPr="00A16296" w:rsidRDefault="00B511F3" w:rsidP="00B511F3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 xml:space="preserve">Emergency Phone #: </w:t>
                    </w:r>
                    <w:r w:rsidRPr="00E54B91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B511F3" w:rsidRPr="00A16296" w:rsidRDefault="00B511F3" w:rsidP="00B511F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A162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356ACC" w:rsidRDefault="00356ACC" w:rsidP="00B511F3">
            <w:pPr>
              <w:spacing w:after="120" w:line="240" w:lineRule="auto"/>
              <w:jc w:val="center"/>
            </w:pPr>
            <w:bookmarkStart w:id="0" w:name="_GoBack"/>
            <w:bookmarkEnd w:id="0"/>
          </w:p>
        </w:tc>
      </w:tr>
    </w:tbl>
    <w:p w:rsidR="00356ACC" w:rsidRPr="00356ACC" w:rsidRDefault="00356ACC" w:rsidP="00356ACC">
      <w:pPr>
        <w:ind w:left="126" w:right="126"/>
        <w:rPr>
          <w:vanish/>
        </w:rPr>
      </w:pPr>
    </w:p>
    <w:sectPr w:rsidR="00356ACC" w:rsidRPr="00356ACC" w:rsidSect="00356ACC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CC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6ACC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511F3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7B19-E8C4-4C58-9FF7-86A59E70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CC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56ACC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356ACC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56ACC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356ACC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356ACC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356ACC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356ACC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356A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70C715A40B43AEA0E15C9BA253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89B8-E30B-49B4-A4DA-BBA47493B243}"/>
      </w:docPartPr>
      <w:docPartBody>
        <w:p w:rsidR="000858E5" w:rsidRDefault="0070190B" w:rsidP="0070190B">
          <w:pPr>
            <w:pStyle w:val="D670C715A40B43AEA0E15C9BA253E3E7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405BCB615B34D46803B33979646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D89A-3B52-46B4-8AA4-28003D6C6A15}"/>
      </w:docPartPr>
      <w:docPartBody>
        <w:p w:rsidR="000858E5" w:rsidRDefault="0070190B" w:rsidP="0070190B">
          <w:pPr>
            <w:pStyle w:val="D405BCB615B34D46803B3397964654CD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6C0003F939AA4BE6902C8FD55996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A180-B9E8-4914-AB7F-B6C5B4608885}"/>
      </w:docPartPr>
      <w:docPartBody>
        <w:p w:rsidR="000858E5" w:rsidRDefault="0070190B" w:rsidP="0070190B">
          <w:pPr>
            <w:pStyle w:val="6C0003F939AA4BE6902C8FD5599697E2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6B317A5F8704D8EAD49FA18CC06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5902-BF9F-4767-A82B-93FD2BFADCAB}"/>
      </w:docPartPr>
      <w:docPartBody>
        <w:p w:rsidR="000858E5" w:rsidRDefault="0070190B" w:rsidP="0070190B">
          <w:pPr>
            <w:pStyle w:val="16B317A5F8704D8EAD49FA18CC06FDD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0EE16498F824153956863DD13EE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532D-33BC-43B1-AF1A-347738B8D6E0}"/>
      </w:docPartPr>
      <w:docPartBody>
        <w:p w:rsidR="000858E5" w:rsidRDefault="0070190B" w:rsidP="0070190B">
          <w:pPr>
            <w:pStyle w:val="20EE16498F824153956863DD13EE313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A70F1B31E8B4E239D2D43707A8E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AB8D-64B3-4F61-9FEC-F88CEFE5C386}"/>
      </w:docPartPr>
      <w:docPartBody>
        <w:p w:rsidR="00000000" w:rsidRDefault="000858E5" w:rsidP="000858E5">
          <w:pPr>
            <w:pStyle w:val="4A70F1B31E8B4E239D2D43707A8E387A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71AC034E1A064799BA2B3308C090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49B9-52D3-4A33-A689-C291F68F698C}"/>
      </w:docPartPr>
      <w:docPartBody>
        <w:p w:rsidR="00000000" w:rsidRDefault="000858E5" w:rsidP="000858E5">
          <w:pPr>
            <w:pStyle w:val="71AC034E1A064799BA2B3308C0901E4C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6AECAB058298438EA08DBB0DD55E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AC6E-3E93-4E09-B115-FAACA8989289}"/>
      </w:docPartPr>
      <w:docPartBody>
        <w:p w:rsidR="00000000" w:rsidRDefault="000858E5" w:rsidP="000858E5">
          <w:pPr>
            <w:pStyle w:val="6AECAB058298438EA08DBB0DD55EA9B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4528EB4BFC94BA39DF20463FA22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94B7-20CB-42D4-B01F-FC9911C025C0}"/>
      </w:docPartPr>
      <w:docPartBody>
        <w:p w:rsidR="00000000" w:rsidRDefault="000858E5" w:rsidP="000858E5">
          <w:pPr>
            <w:pStyle w:val="24528EB4BFC94BA39DF20463FA22EEB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8CC56E84AB0487AA48D53234474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E1A2-2BD6-41AE-BC93-A0A23EBD69D0}"/>
      </w:docPartPr>
      <w:docPartBody>
        <w:p w:rsidR="00000000" w:rsidRDefault="000858E5" w:rsidP="000858E5">
          <w:pPr>
            <w:pStyle w:val="48CC56E84AB0487AA48D53234474E56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2A9D6A840C54D0992F907E47169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D8C1-70B7-4A37-B8B5-846778DE1DF9}"/>
      </w:docPartPr>
      <w:docPartBody>
        <w:p w:rsidR="00000000" w:rsidRDefault="000858E5" w:rsidP="000858E5">
          <w:pPr>
            <w:pStyle w:val="A2A9D6A840C54D0992F907E47169A464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A9503F813A64C9CBBBAB64DF2E4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1E73-8CF2-4302-B5CA-B21E19EB6BA1}"/>
      </w:docPartPr>
      <w:docPartBody>
        <w:p w:rsidR="00000000" w:rsidRDefault="000858E5" w:rsidP="000858E5">
          <w:pPr>
            <w:pStyle w:val="9A9503F813A64C9CBBBAB64DF2E4A6F6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147BC83609F74B4DA367DFDB375A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5C75-CCD4-44FF-9FE0-E447D2CE27AF}"/>
      </w:docPartPr>
      <w:docPartBody>
        <w:p w:rsidR="00000000" w:rsidRDefault="000858E5" w:rsidP="000858E5">
          <w:pPr>
            <w:pStyle w:val="147BC83609F74B4DA367DFDB375A4C4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946D923F3AE54AF0B2B8A1A30AAC9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37D5-5720-4D71-BE97-E2AA19719187}"/>
      </w:docPartPr>
      <w:docPartBody>
        <w:p w:rsidR="00000000" w:rsidRDefault="000858E5" w:rsidP="000858E5">
          <w:pPr>
            <w:pStyle w:val="946D923F3AE54AF0B2B8A1A30AAC930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FACF6B522914F629016A8365518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9B82-D035-4CB7-8847-38689F2BC7EE}"/>
      </w:docPartPr>
      <w:docPartBody>
        <w:p w:rsidR="00000000" w:rsidRDefault="000858E5" w:rsidP="000858E5">
          <w:pPr>
            <w:pStyle w:val="FFACF6B522914F629016A8365518021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825FD6143A145E88868C2321794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E83E-E9D0-4246-A31F-069D72D23F73}"/>
      </w:docPartPr>
      <w:docPartBody>
        <w:p w:rsidR="00000000" w:rsidRDefault="000858E5" w:rsidP="000858E5">
          <w:pPr>
            <w:pStyle w:val="9825FD6143A145E88868C2321794C138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8F9B26D96964710BFA8409DBB09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2E82-1649-4FE6-8268-556840F49D01}"/>
      </w:docPartPr>
      <w:docPartBody>
        <w:p w:rsidR="00000000" w:rsidRDefault="000858E5" w:rsidP="000858E5">
          <w:pPr>
            <w:pStyle w:val="38F9B26D96964710BFA8409DBB090E37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9F029EDD4C5C4A04B3CC764FE501A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5E86-4DBC-4E70-AFDE-96D564A3C48E}"/>
      </w:docPartPr>
      <w:docPartBody>
        <w:p w:rsidR="00000000" w:rsidRDefault="000858E5" w:rsidP="000858E5">
          <w:pPr>
            <w:pStyle w:val="9F029EDD4C5C4A04B3CC764FE501AA2F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5B13C3165BA47A7B2E3812F714C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C405-BF5D-44AD-8939-F684DB43EDCB}"/>
      </w:docPartPr>
      <w:docPartBody>
        <w:p w:rsidR="00000000" w:rsidRDefault="000858E5" w:rsidP="000858E5">
          <w:pPr>
            <w:pStyle w:val="D5B13C3165BA47A7B2E3812F714C9B3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F5E11099E8E47F08EF19419FAFC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93AE-452D-429C-85FB-A9B6CD647A16}"/>
      </w:docPartPr>
      <w:docPartBody>
        <w:p w:rsidR="00000000" w:rsidRDefault="000858E5" w:rsidP="000858E5">
          <w:pPr>
            <w:pStyle w:val="4F5E11099E8E47F08EF19419FAFC52D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0B"/>
    <w:rsid w:val="000858E5"/>
    <w:rsid w:val="007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8E5"/>
    <w:rPr>
      <w:color w:val="808080"/>
    </w:rPr>
  </w:style>
  <w:style w:type="paragraph" w:customStyle="1" w:styleId="D670C715A40B43AEA0E15C9BA253E3E7">
    <w:name w:val="D670C715A40B43AEA0E15C9BA253E3E7"/>
    <w:rsid w:val="0070190B"/>
  </w:style>
  <w:style w:type="paragraph" w:customStyle="1" w:styleId="D405BCB615B34D46803B3397964654CD">
    <w:name w:val="D405BCB615B34D46803B3397964654CD"/>
    <w:rsid w:val="0070190B"/>
  </w:style>
  <w:style w:type="paragraph" w:customStyle="1" w:styleId="6C0003F939AA4BE6902C8FD5599697E2">
    <w:name w:val="6C0003F939AA4BE6902C8FD5599697E2"/>
    <w:rsid w:val="0070190B"/>
  </w:style>
  <w:style w:type="paragraph" w:customStyle="1" w:styleId="16B317A5F8704D8EAD49FA18CC06FDDF">
    <w:name w:val="16B317A5F8704D8EAD49FA18CC06FDDF"/>
    <w:rsid w:val="0070190B"/>
  </w:style>
  <w:style w:type="paragraph" w:customStyle="1" w:styleId="20EE16498F824153956863DD13EE3135">
    <w:name w:val="20EE16498F824153956863DD13EE3135"/>
    <w:rsid w:val="0070190B"/>
  </w:style>
  <w:style w:type="paragraph" w:customStyle="1" w:styleId="B54E20031F034A7ABB7DFAA5AEC0A8C1">
    <w:name w:val="B54E20031F034A7ABB7DFAA5AEC0A8C1"/>
    <w:rsid w:val="0070190B"/>
  </w:style>
  <w:style w:type="paragraph" w:customStyle="1" w:styleId="949658B58E5F49AC9BD6A0F38CC67E19">
    <w:name w:val="949658B58E5F49AC9BD6A0F38CC67E19"/>
    <w:rsid w:val="0070190B"/>
  </w:style>
  <w:style w:type="paragraph" w:customStyle="1" w:styleId="27DB8DCE76564B6AB76234DEB7A43508">
    <w:name w:val="27DB8DCE76564B6AB76234DEB7A43508"/>
    <w:rsid w:val="0070190B"/>
  </w:style>
  <w:style w:type="paragraph" w:customStyle="1" w:styleId="D47F8AECA00148E9AD6200DBA0B799AB">
    <w:name w:val="D47F8AECA00148E9AD6200DBA0B799AB"/>
    <w:rsid w:val="0070190B"/>
  </w:style>
  <w:style w:type="paragraph" w:customStyle="1" w:styleId="E14227C291484ED08EC8CF337DD394AB">
    <w:name w:val="E14227C291484ED08EC8CF337DD394AB"/>
    <w:rsid w:val="0070190B"/>
  </w:style>
  <w:style w:type="paragraph" w:customStyle="1" w:styleId="5E1CF3A18E7A4763A4F86024CEAFCFAA">
    <w:name w:val="5E1CF3A18E7A4763A4F86024CEAFCFAA"/>
    <w:rsid w:val="0070190B"/>
  </w:style>
  <w:style w:type="paragraph" w:customStyle="1" w:styleId="0B443FE0803147BEA8DFB41C966ABF1C">
    <w:name w:val="0B443FE0803147BEA8DFB41C966ABF1C"/>
    <w:rsid w:val="0070190B"/>
  </w:style>
  <w:style w:type="paragraph" w:customStyle="1" w:styleId="EBCE2C5967F54E6EB8BCD97F35CEF5C8">
    <w:name w:val="EBCE2C5967F54E6EB8BCD97F35CEF5C8"/>
    <w:rsid w:val="0070190B"/>
  </w:style>
  <w:style w:type="paragraph" w:customStyle="1" w:styleId="0BE55490930A4F5EACA4976815B611EC">
    <w:name w:val="0BE55490930A4F5EACA4976815B611EC"/>
    <w:rsid w:val="0070190B"/>
  </w:style>
  <w:style w:type="paragraph" w:customStyle="1" w:styleId="38BF2F4C504C4737BB8D3F19F528F658">
    <w:name w:val="38BF2F4C504C4737BB8D3F19F528F658"/>
    <w:rsid w:val="0070190B"/>
  </w:style>
  <w:style w:type="paragraph" w:customStyle="1" w:styleId="1D875593A7BC463C9028D2C389542CD5">
    <w:name w:val="1D875593A7BC463C9028D2C389542CD5"/>
    <w:rsid w:val="0070190B"/>
  </w:style>
  <w:style w:type="paragraph" w:customStyle="1" w:styleId="ED2F12376B0942C9995388CAD4D6070A">
    <w:name w:val="ED2F12376B0942C9995388CAD4D6070A"/>
    <w:rsid w:val="0070190B"/>
  </w:style>
  <w:style w:type="paragraph" w:customStyle="1" w:styleId="07C992845E2140D7A8CDF3E8F7A1BF30">
    <w:name w:val="07C992845E2140D7A8CDF3E8F7A1BF30"/>
    <w:rsid w:val="0070190B"/>
  </w:style>
  <w:style w:type="paragraph" w:customStyle="1" w:styleId="BD29BF5C25AD4F5BAB0815AB0C202A11">
    <w:name w:val="BD29BF5C25AD4F5BAB0815AB0C202A11"/>
    <w:rsid w:val="0070190B"/>
  </w:style>
  <w:style w:type="paragraph" w:customStyle="1" w:styleId="C5B6EF65B9C74335AFCC76A686324DA1">
    <w:name w:val="C5B6EF65B9C74335AFCC76A686324DA1"/>
    <w:rsid w:val="0070190B"/>
  </w:style>
  <w:style w:type="paragraph" w:customStyle="1" w:styleId="4A70F1B31E8B4E239D2D43707A8E387A">
    <w:name w:val="4A70F1B31E8B4E239D2D43707A8E387A"/>
    <w:rsid w:val="000858E5"/>
  </w:style>
  <w:style w:type="paragraph" w:customStyle="1" w:styleId="71AC034E1A064799BA2B3308C0901E4C">
    <w:name w:val="71AC034E1A064799BA2B3308C0901E4C"/>
    <w:rsid w:val="000858E5"/>
  </w:style>
  <w:style w:type="paragraph" w:customStyle="1" w:styleId="6AECAB058298438EA08DBB0DD55EA9B6">
    <w:name w:val="6AECAB058298438EA08DBB0DD55EA9B6"/>
    <w:rsid w:val="000858E5"/>
  </w:style>
  <w:style w:type="paragraph" w:customStyle="1" w:styleId="24528EB4BFC94BA39DF20463FA22EEBF">
    <w:name w:val="24528EB4BFC94BA39DF20463FA22EEBF"/>
    <w:rsid w:val="000858E5"/>
  </w:style>
  <w:style w:type="paragraph" w:customStyle="1" w:styleId="48CC56E84AB0487AA48D53234474E56A">
    <w:name w:val="48CC56E84AB0487AA48D53234474E56A"/>
    <w:rsid w:val="000858E5"/>
  </w:style>
  <w:style w:type="paragraph" w:customStyle="1" w:styleId="A2A9D6A840C54D0992F907E47169A464">
    <w:name w:val="A2A9D6A840C54D0992F907E47169A464"/>
    <w:rsid w:val="000858E5"/>
  </w:style>
  <w:style w:type="paragraph" w:customStyle="1" w:styleId="9A9503F813A64C9CBBBAB64DF2E4A6F6">
    <w:name w:val="9A9503F813A64C9CBBBAB64DF2E4A6F6"/>
    <w:rsid w:val="000858E5"/>
  </w:style>
  <w:style w:type="paragraph" w:customStyle="1" w:styleId="147BC83609F74B4DA367DFDB375A4C4C">
    <w:name w:val="147BC83609F74B4DA367DFDB375A4C4C"/>
    <w:rsid w:val="000858E5"/>
  </w:style>
  <w:style w:type="paragraph" w:customStyle="1" w:styleId="946D923F3AE54AF0B2B8A1A30AAC9306">
    <w:name w:val="946D923F3AE54AF0B2B8A1A30AAC9306"/>
    <w:rsid w:val="000858E5"/>
  </w:style>
  <w:style w:type="paragraph" w:customStyle="1" w:styleId="FFACF6B522914F629016A83655180218">
    <w:name w:val="FFACF6B522914F629016A83655180218"/>
    <w:rsid w:val="000858E5"/>
  </w:style>
  <w:style w:type="paragraph" w:customStyle="1" w:styleId="9825FD6143A145E88868C2321794C138">
    <w:name w:val="9825FD6143A145E88868C2321794C138"/>
    <w:rsid w:val="000858E5"/>
  </w:style>
  <w:style w:type="paragraph" w:customStyle="1" w:styleId="38F9B26D96964710BFA8409DBB090E37">
    <w:name w:val="38F9B26D96964710BFA8409DBB090E37"/>
    <w:rsid w:val="000858E5"/>
  </w:style>
  <w:style w:type="paragraph" w:customStyle="1" w:styleId="9F029EDD4C5C4A04B3CC764FE501AA2F">
    <w:name w:val="9F029EDD4C5C4A04B3CC764FE501AA2F"/>
    <w:rsid w:val="000858E5"/>
  </w:style>
  <w:style w:type="paragraph" w:customStyle="1" w:styleId="D5B13C3165BA47A7B2E3812F714C9B32">
    <w:name w:val="D5B13C3165BA47A7B2E3812F714C9B32"/>
    <w:rsid w:val="000858E5"/>
  </w:style>
  <w:style w:type="paragraph" w:customStyle="1" w:styleId="4F5E11099E8E47F08EF19419FAFC52D5">
    <w:name w:val="4F5E11099E8E47F08EF19419FAFC52D5"/>
    <w:rsid w:val="00085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2015-07-13T18:32:00Z</dcterms:created>
  <dcterms:modified xsi:type="dcterms:W3CDTF">2015-07-31T14:43:00Z</dcterms:modified>
</cp:coreProperties>
</file>