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3F6D3" w14:textId="77777777" w:rsidR="003D4095" w:rsidRPr="002532B4" w:rsidRDefault="003D4095" w:rsidP="003D4095">
      <w:pPr>
        <w:spacing w:after="0" w:line="240" w:lineRule="auto"/>
        <w:ind w:left="360"/>
        <w:jc w:val="center"/>
        <w:rPr>
          <w:b/>
        </w:rPr>
      </w:pPr>
      <w:r w:rsidRPr="002532B4">
        <w:rPr>
          <w:b/>
        </w:rPr>
        <w:t>Standard Operating Procedure</w:t>
      </w:r>
    </w:p>
    <w:p w14:paraId="0120CF4D" w14:textId="77777777" w:rsidR="003D4095" w:rsidRDefault="003D4095" w:rsidP="003D4095">
      <w:pPr>
        <w:spacing w:after="0" w:line="240" w:lineRule="auto"/>
        <w:ind w:left="360"/>
        <w:jc w:val="center"/>
      </w:pPr>
      <w:r w:rsidRPr="002532B4">
        <w:t>for work with</w:t>
      </w:r>
    </w:p>
    <w:p w14:paraId="62BD7DDC" w14:textId="77777777" w:rsidR="003262FA" w:rsidRDefault="003262FA" w:rsidP="003262FA">
      <w:pPr>
        <w:spacing w:after="0" w:line="240" w:lineRule="auto"/>
      </w:pPr>
    </w:p>
    <w:tbl>
      <w:tblPr>
        <w:tblW w:w="10638" w:type="dxa"/>
        <w:tblInd w:w="360" w:type="dxa"/>
        <w:tblLook w:val="04A0" w:firstRow="1" w:lastRow="0" w:firstColumn="1" w:lastColumn="0" w:noHBand="0" w:noVBand="1"/>
      </w:tblPr>
      <w:tblGrid>
        <w:gridCol w:w="613"/>
        <w:gridCol w:w="449"/>
        <w:gridCol w:w="50"/>
        <w:gridCol w:w="1114"/>
        <w:gridCol w:w="4182"/>
        <w:gridCol w:w="809"/>
        <w:gridCol w:w="179"/>
        <w:gridCol w:w="3242"/>
      </w:tblGrid>
      <w:tr w:rsidR="003262FA" w14:paraId="1E983ABF" w14:textId="77777777" w:rsidTr="003262FA">
        <w:tc>
          <w:tcPr>
            <w:tcW w:w="2226" w:type="dxa"/>
            <w:gridSpan w:val="4"/>
          </w:tcPr>
          <w:p w14:paraId="1A92464E" w14:textId="77777777" w:rsidR="003262FA" w:rsidRPr="00181A10" w:rsidRDefault="003262FA" w:rsidP="003262FA">
            <w:pPr>
              <w:spacing w:after="0" w:line="240" w:lineRule="auto"/>
              <w:rPr>
                <w:b/>
              </w:rPr>
            </w:pPr>
            <w:r w:rsidRPr="00181A10">
              <w:rPr>
                <w:b/>
              </w:rPr>
              <w:t>Chemical name/class:</w:t>
            </w:r>
          </w:p>
        </w:tc>
        <w:tc>
          <w:tcPr>
            <w:tcW w:w="4182" w:type="dxa"/>
            <w:tcBorders>
              <w:bottom w:val="single" w:sz="4" w:space="0" w:color="auto"/>
            </w:tcBorders>
          </w:tcPr>
          <w:p w14:paraId="789FD40E" w14:textId="77777777" w:rsidR="003262FA" w:rsidRPr="00181A10" w:rsidRDefault="003262FA" w:rsidP="003262FA">
            <w:pPr>
              <w:spacing w:after="0" w:line="240" w:lineRule="auto"/>
              <w:rPr>
                <w:b/>
              </w:rPr>
            </w:pPr>
            <w:r>
              <w:rPr>
                <w:b/>
              </w:rPr>
              <w:t xml:space="preserve">Sodium </w:t>
            </w:r>
            <w:proofErr w:type="spellStart"/>
            <w:r>
              <w:rPr>
                <w:b/>
              </w:rPr>
              <w:t>Azide</w:t>
            </w:r>
            <w:proofErr w:type="spellEnd"/>
            <w:r>
              <w:rPr>
                <w:b/>
              </w:rPr>
              <w:t xml:space="preserve"> </w:t>
            </w:r>
            <w:r w:rsidRPr="00B255C6">
              <w:rPr>
                <w:b/>
                <w:color w:val="FF0000"/>
              </w:rPr>
              <w:t xml:space="preserve">(customization </w:t>
            </w:r>
            <w:proofErr w:type="gramStart"/>
            <w:r w:rsidRPr="00B255C6">
              <w:rPr>
                <w:b/>
                <w:color w:val="FF0000"/>
              </w:rPr>
              <w:t xml:space="preserve">required </w:t>
            </w:r>
            <w:r>
              <w:rPr>
                <w:b/>
                <w:color w:val="FF0000"/>
              </w:rPr>
              <w:t xml:space="preserve"> –</w:t>
            </w:r>
            <w:proofErr w:type="gramEnd"/>
            <w:r>
              <w:rPr>
                <w:b/>
                <w:color w:val="FF0000"/>
              </w:rPr>
              <w:t xml:space="preserve"> must complete</w:t>
            </w:r>
            <w:r w:rsidR="00215128">
              <w:rPr>
                <w:b/>
                <w:color w:val="FF0000"/>
              </w:rPr>
              <w:t xml:space="preserve"> applicable</w:t>
            </w:r>
            <w:r>
              <w:rPr>
                <w:b/>
                <w:color w:val="FF0000"/>
              </w:rPr>
              <w:t xml:space="preserve"> red sections</w:t>
            </w:r>
            <w:r w:rsidRPr="00B255C6">
              <w:rPr>
                <w:b/>
                <w:color w:val="FF0000"/>
              </w:rPr>
              <w:t>)</w:t>
            </w:r>
          </w:p>
        </w:tc>
        <w:tc>
          <w:tcPr>
            <w:tcW w:w="809" w:type="dxa"/>
          </w:tcPr>
          <w:p w14:paraId="2697265B" w14:textId="77777777" w:rsidR="003262FA" w:rsidRPr="00181A10" w:rsidRDefault="003262FA" w:rsidP="003262FA">
            <w:pPr>
              <w:spacing w:after="0" w:line="240" w:lineRule="auto"/>
              <w:rPr>
                <w:b/>
              </w:rPr>
            </w:pPr>
            <w:r w:rsidRPr="00181A10">
              <w:rPr>
                <w:b/>
              </w:rPr>
              <w:t>CAS #:</w:t>
            </w:r>
          </w:p>
        </w:tc>
        <w:tc>
          <w:tcPr>
            <w:tcW w:w="3421" w:type="dxa"/>
            <w:gridSpan w:val="2"/>
            <w:tcBorders>
              <w:bottom w:val="single" w:sz="4" w:space="0" w:color="auto"/>
            </w:tcBorders>
          </w:tcPr>
          <w:p w14:paraId="0FA741E9" w14:textId="77777777" w:rsidR="003262FA" w:rsidRPr="00181A10" w:rsidRDefault="003262FA" w:rsidP="003262FA">
            <w:pPr>
              <w:spacing w:after="0" w:line="240" w:lineRule="auto"/>
              <w:rPr>
                <w:b/>
              </w:rPr>
            </w:pPr>
            <w:r>
              <w:rPr>
                <w:b/>
              </w:rPr>
              <w:t>26628-22-8</w:t>
            </w:r>
          </w:p>
        </w:tc>
      </w:tr>
      <w:tr w:rsidR="003262FA" w14:paraId="1FC82653" w14:textId="77777777" w:rsidTr="003262FA">
        <w:tc>
          <w:tcPr>
            <w:tcW w:w="613" w:type="dxa"/>
          </w:tcPr>
          <w:p w14:paraId="51128694" w14:textId="77777777" w:rsidR="003262FA" w:rsidRPr="00181A10" w:rsidRDefault="003262FA" w:rsidP="003262FA">
            <w:pPr>
              <w:spacing w:after="0" w:line="240" w:lineRule="auto"/>
              <w:rPr>
                <w:b/>
              </w:rPr>
            </w:pPr>
            <w:r w:rsidRPr="00181A10">
              <w:rPr>
                <w:b/>
              </w:rPr>
              <w:t>PI:</w:t>
            </w:r>
          </w:p>
        </w:tc>
        <w:tc>
          <w:tcPr>
            <w:tcW w:w="5795" w:type="dxa"/>
            <w:gridSpan w:val="4"/>
            <w:tcBorders>
              <w:bottom w:val="single" w:sz="4" w:space="0" w:color="auto"/>
            </w:tcBorders>
          </w:tcPr>
          <w:p w14:paraId="4EC1C9C3" w14:textId="77777777" w:rsidR="003262FA" w:rsidRPr="00181A10" w:rsidRDefault="003262FA" w:rsidP="003262FA">
            <w:pPr>
              <w:spacing w:after="0" w:line="240" w:lineRule="auto"/>
              <w:rPr>
                <w:b/>
              </w:rPr>
            </w:pPr>
            <w:r>
              <w:rPr>
                <w:b/>
              </w:rPr>
              <w:t>All Duke PIs</w:t>
            </w:r>
          </w:p>
        </w:tc>
        <w:tc>
          <w:tcPr>
            <w:tcW w:w="809" w:type="dxa"/>
          </w:tcPr>
          <w:p w14:paraId="7B660A30" w14:textId="77777777" w:rsidR="003262FA" w:rsidRPr="00181A10" w:rsidRDefault="003262FA" w:rsidP="003262FA">
            <w:pPr>
              <w:spacing w:after="0" w:line="240" w:lineRule="auto"/>
              <w:rPr>
                <w:b/>
              </w:rPr>
            </w:pPr>
            <w:r w:rsidRPr="00181A10">
              <w:rPr>
                <w:b/>
              </w:rPr>
              <w:t>Date:</w:t>
            </w:r>
          </w:p>
        </w:tc>
        <w:tc>
          <w:tcPr>
            <w:tcW w:w="3421" w:type="dxa"/>
            <w:gridSpan w:val="2"/>
            <w:tcBorders>
              <w:top w:val="single" w:sz="4" w:space="0" w:color="auto"/>
              <w:bottom w:val="single" w:sz="4" w:space="0" w:color="auto"/>
            </w:tcBorders>
          </w:tcPr>
          <w:p w14:paraId="14A1D72A" w14:textId="77777777" w:rsidR="003262FA" w:rsidRPr="00181A10" w:rsidRDefault="003262FA" w:rsidP="003262FA">
            <w:pPr>
              <w:spacing w:after="0" w:line="240" w:lineRule="auto"/>
              <w:rPr>
                <w:b/>
              </w:rPr>
            </w:pPr>
          </w:p>
        </w:tc>
      </w:tr>
      <w:tr w:rsidR="003262FA" w14:paraId="7965C068" w14:textId="77777777" w:rsidTr="003262FA">
        <w:tc>
          <w:tcPr>
            <w:tcW w:w="1062" w:type="dxa"/>
            <w:gridSpan w:val="2"/>
          </w:tcPr>
          <w:p w14:paraId="5C72FD3E" w14:textId="77777777" w:rsidR="003262FA" w:rsidRPr="00181A10" w:rsidRDefault="003262FA" w:rsidP="003262FA">
            <w:pPr>
              <w:spacing w:after="0" w:line="240" w:lineRule="auto"/>
              <w:rPr>
                <w:b/>
              </w:rPr>
            </w:pPr>
            <w:r w:rsidRPr="00181A10">
              <w:rPr>
                <w:b/>
              </w:rPr>
              <w:t>Building:</w:t>
            </w:r>
          </w:p>
        </w:tc>
        <w:tc>
          <w:tcPr>
            <w:tcW w:w="5346" w:type="dxa"/>
            <w:gridSpan w:val="3"/>
            <w:tcBorders>
              <w:bottom w:val="single" w:sz="4" w:space="0" w:color="auto"/>
            </w:tcBorders>
          </w:tcPr>
          <w:p w14:paraId="426A0B1D" w14:textId="77777777" w:rsidR="003262FA" w:rsidRPr="00181A10" w:rsidRDefault="009C2F80" w:rsidP="003262FA">
            <w:pPr>
              <w:spacing w:after="0" w:line="240" w:lineRule="auto"/>
              <w:rPr>
                <w:b/>
              </w:rPr>
            </w:pPr>
            <w:r>
              <w:rPr>
                <w:b/>
              </w:rPr>
              <w:t>All Duke Buildings</w:t>
            </w:r>
          </w:p>
        </w:tc>
        <w:tc>
          <w:tcPr>
            <w:tcW w:w="988" w:type="dxa"/>
            <w:gridSpan w:val="2"/>
          </w:tcPr>
          <w:p w14:paraId="79393E55" w14:textId="77777777" w:rsidR="003262FA" w:rsidRPr="00181A10" w:rsidRDefault="003262FA" w:rsidP="003262FA">
            <w:pPr>
              <w:spacing w:after="0" w:line="240" w:lineRule="auto"/>
              <w:rPr>
                <w:b/>
              </w:rPr>
            </w:pPr>
            <w:r w:rsidRPr="00181A10">
              <w:rPr>
                <w:b/>
              </w:rPr>
              <w:t>Room #:</w:t>
            </w:r>
          </w:p>
        </w:tc>
        <w:tc>
          <w:tcPr>
            <w:tcW w:w="3242" w:type="dxa"/>
            <w:tcBorders>
              <w:top w:val="single" w:sz="4" w:space="0" w:color="auto"/>
              <w:bottom w:val="single" w:sz="4" w:space="0" w:color="auto"/>
            </w:tcBorders>
          </w:tcPr>
          <w:p w14:paraId="24194B2D" w14:textId="77777777" w:rsidR="003262FA" w:rsidRPr="00181A10" w:rsidRDefault="003262FA" w:rsidP="003262FA">
            <w:pPr>
              <w:spacing w:after="0" w:line="240" w:lineRule="auto"/>
              <w:rPr>
                <w:b/>
              </w:rPr>
            </w:pPr>
          </w:p>
        </w:tc>
      </w:tr>
      <w:tr w:rsidR="003262FA" w:rsidRPr="002532B4" w14:paraId="319A607E" w14:textId="77777777" w:rsidTr="003262FA">
        <w:tc>
          <w:tcPr>
            <w:tcW w:w="1112" w:type="dxa"/>
            <w:gridSpan w:val="3"/>
          </w:tcPr>
          <w:p w14:paraId="4F93456C" w14:textId="77777777" w:rsidR="003262FA" w:rsidRPr="00401909" w:rsidRDefault="003262FA" w:rsidP="003262FA">
            <w:pPr>
              <w:spacing w:after="0" w:line="240" w:lineRule="auto"/>
              <w:rPr>
                <w:b/>
                <w:highlight w:val="yellow"/>
              </w:rPr>
            </w:pPr>
          </w:p>
        </w:tc>
        <w:tc>
          <w:tcPr>
            <w:tcW w:w="5296" w:type="dxa"/>
            <w:gridSpan w:val="2"/>
            <w:tcBorders>
              <w:top w:val="single" w:sz="4" w:space="0" w:color="auto"/>
            </w:tcBorders>
          </w:tcPr>
          <w:p w14:paraId="5FDB32F3" w14:textId="77777777" w:rsidR="003262FA" w:rsidRPr="00112E6E" w:rsidRDefault="003262FA" w:rsidP="003262FA">
            <w:pPr>
              <w:spacing w:after="0" w:line="240" w:lineRule="auto"/>
              <w:jc w:val="right"/>
              <w:rPr>
                <w:b/>
                <w:color w:val="FF0000"/>
              </w:rPr>
            </w:pPr>
            <w:r w:rsidRPr="00112E6E">
              <w:rPr>
                <w:b/>
                <w:color w:val="FF0000"/>
              </w:rPr>
              <w:t>Designated Work Area:</w:t>
            </w:r>
          </w:p>
        </w:tc>
        <w:tc>
          <w:tcPr>
            <w:tcW w:w="4230" w:type="dxa"/>
            <w:gridSpan w:val="3"/>
            <w:tcBorders>
              <w:bottom w:val="single" w:sz="4" w:space="0" w:color="auto"/>
            </w:tcBorders>
          </w:tcPr>
          <w:p w14:paraId="773E71A3" w14:textId="77777777" w:rsidR="003262FA" w:rsidRPr="00112E6E" w:rsidRDefault="003262FA" w:rsidP="003262FA">
            <w:pPr>
              <w:spacing w:after="0" w:line="240" w:lineRule="auto"/>
              <w:rPr>
                <w:b/>
                <w:color w:val="FF0000"/>
              </w:rPr>
            </w:pPr>
          </w:p>
        </w:tc>
      </w:tr>
    </w:tbl>
    <w:p w14:paraId="0A74995E" w14:textId="77777777" w:rsidR="003262FA" w:rsidRDefault="003262FA" w:rsidP="003D4095">
      <w:pPr>
        <w:spacing w:after="0" w:line="240" w:lineRule="auto"/>
        <w:ind w:left="360"/>
        <w:jc w:val="center"/>
      </w:pPr>
    </w:p>
    <w:p w14:paraId="422815DD" w14:textId="74118843" w:rsidR="00FC3739" w:rsidRDefault="00FC3739" w:rsidP="00FC3739">
      <w:pPr>
        <w:spacing w:after="0" w:line="240" w:lineRule="auto"/>
        <w:rPr>
          <w:i/>
          <w:iCs/>
          <w:color w:val="FF0000"/>
        </w:rPr>
      </w:pPr>
      <w:r>
        <w:rPr>
          <w:i/>
          <w:iCs/>
          <w:color w:val="FF0000"/>
        </w:rPr>
        <w:t xml:space="preserve">September 2026 - Note: </w:t>
      </w:r>
      <w:r w:rsidR="0095619C">
        <w:rPr>
          <w:i/>
          <w:iCs/>
          <w:color w:val="FF0000"/>
        </w:rPr>
        <w:t>Most of t</w:t>
      </w:r>
      <w:r>
        <w:rPr>
          <w:i/>
          <w:iCs/>
          <w:color w:val="FF0000"/>
        </w:rPr>
        <w:t xml:space="preserve">he contents of this </w:t>
      </w:r>
      <w:r w:rsidR="00363924">
        <w:rPr>
          <w:i/>
          <w:iCs/>
          <w:color w:val="FF0000"/>
        </w:rPr>
        <w:t xml:space="preserve">SOP Template for Sodium </w:t>
      </w:r>
      <w:proofErr w:type="spellStart"/>
      <w:r w:rsidR="00363924">
        <w:rPr>
          <w:i/>
          <w:iCs/>
          <w:color w:val="FF0000"/>
        </w:rPr>
        <w:t>Azide</w:t>
      </w:r>
      <w:proofErr w:type="spellEnd"/>
      <w:r>
        <w:rPr>
          <w:i/>
          <w:iCs/>
          <w:color w:val="FF0000"/>
        </w:rPr>
        <w:t xml:space="preserve"> were last updated in </w:t>
      </w:r>
      <w:r w:rsidR="00363924">
        <w:rPr>
          <w:i/>
          <w:iCs/>
          <w:color w:val="FF0000"/>
        </w:rPr>
        <w:t>March 2015</w:t>
      </w:r>
      <w:r>
        <w:rPr>
          <w:i/>
          <w:iCs/>
          <w:color w:val="FF0000"/>
        </w:rPr>
        <w:t xml:space="preserve">. OESO plans to release a </w:t>
      </w:r>
      <w:r w:rsidR="00363924">
        <w:rPr>
          <w:i/>
          <w:iCs/>
          <w:color w:val="FF0000"/>
        </w:rPr>
        <w:t xml:space="preserve">fillable </w:t>
      </w:r>
      <w:r>
        <w:rPr>
          <w:i/>
          <w:iCs/>
          <w:color w:val="FF0000"/>
        </w:rPr>
        <w:t xml:space="preserve">Guideline for </w:t>
      </w:r>
      <w:r w:rsidR="00363924">
        <w:rPr>
          <w:i/>
          <w:iCs/>
          <w:color w:val="FF0000"/>
        </w:rPr>
        <w:t xml:space="preserve">Sodium </w:t>
      </w:r>
      <w:proofErr w:type="spellStart"/>
      <w:r w:rsidR="00363924">
        <w:rPr>
          <w:i/>
          <w:iCs/>
          <w:color w:val="FF0000"/>
        </w:rPr>
        <w:t>Azide</w:t>
      </w:r>
      <w:proofErr w:type="spellEnd"/>
      <w:r>
        <w:rPr>
          <w:i/>
          <w:iCs/>
          <w:color w:val="FF0000"/>
        </w:rPr>
        <w:t xml:space="preserve"> using our new </w:t>
      </w:r>
      <w:r w:rsidR="00363924">
        <w:rPr>
          <w:i/>
          <w:iCs/>
          <w:color w:val="FF0000"/>
        </w:rPr>
        <w:t xml:space="preserve">fillable </w:t>
      </w:r>
      <w:r>
        <w:rPr>
          <w:i/>
          <w:iCs/>
          <w:color w:val="FF0000"/>
        </w:rPr>
        <w:t>guideline format at some point in the future. The document name has been updated so that the link will not need to be changed at that point</w:t>
      </w:r>
      <w:r w:rsidR="00285AFB">
        <w:rPr>
          <w:i/>
          <w:iCs/>
          <w:color w:val="FF0000"/>
        </w:rPr>
        <w:t>. Some</w:t>
      </w:r>
      <w:r w:rsidR="0095619C">
        <w:rPr>
          <w:i/>
          <w:iCs/>
          <w:color w:val="FF0000"/>
        </w:rPr>
        <w:t xml:space="preserve"> updates have been made to this SOP template as detailed in the footer.</w:t>
      </w:r>
      <w:r>
        <w:rPr>
          <w:i/>
          <w:iCs/>
          <w:color w:val="FF0000"/>
        </w:rPr>
        <w:t xml:space="preserve"> </w:t>
      </w:r>
    </w:p>
    <w:p w14:paraId="2F4CD8A9" w14:textId="77777777" w:rsidR="00E72D9A" w:rsidRDefault="00E72D9A" w:rsidP="00FC3739">
      <w:pPr>
        <w:spacing w:after="0" w:line="240" w:lineRule="auto"/>
        <w:rPr>
          <w:i/>
          <w:iCs/>
          <w:color w:val="FF0000"/>
        </w:rPr>
      </w:pPr>
    </w:p>
    <w:p w14:paraId="7FA6C890" w14:textId="4A159E8B" w:rsidR="00E72D9A" w:rsidRPr="00811C7C" w:rsidRDefault="00E72D9A" w:rsidP="00E72D9A">
      <w:pPr>
        <w:spacing w:after="0" w:line="240" w:lineRule="auto"/>
        <w:rPr>
          <w:i/>
          <w:iCs/>
          <w:color w:val="FF0000"/>
        </w:rPr>
      </w:pPr>
      <w:r>
        <w:rPr>
          <w:i/>
          <w:iCs/>
          <w:color w:val="FF0000"/>
        </w:rPr>
        <w:t>If modifying or customizing this SOP, change the header to specify your lab PI name, the date, your building</w:t>
      </w:r>
      <w:r w:rsidR="00531792">
        <w:rPr>
          <w:i/>
          <w:iCs/>
          <w:color w:val="FF0000"/>
        </w:rPr>
        <w:t>,</w:t>
      </w:r>
      <w:r>
        <w:rPr>
          <w:i/>
          <w:iCs/>
          <w:color w:val="FF0000"/>
        </w:rPr>
        <w:t xml:space="preserve"> the relevant room number</w:t>
      </w:r>
      <w:r w:rsidR="00531792">
        <w:rPr>
          <w:i/>
          <w:iCs/>
          <w:color w:val="FF0000"/>
        </w:rPr>
        <w:t>, and designated work area</w:t>
      </w:r>
      <w:r>
        <w:rPr>
          <w:i/>
          <w:iCs/>
          <w:color w:val="FF0000"/>
        </w:rPr>
        <w:t xml:space="preserve">. </w:t>
      </w:r>
    </w:p>
    <w:p w14:paraId="2A86F396" w14:textId="77777777" w:rsidR="00E72D9A" w:rsidRPr="00811C7C" w:rsidRDefault="00E72D9A" w:rsidP="00FC3739">
      <w:pPr>
        <w:spacing w:after="0" w:line="240" w:lineRule="auto"/>
        <w:rPr>
          <w:i/>
          <w:iCs/>
          <w:color w:val="FF0000"/>
        </w:rPr>
      </w:pPr>
    </w:p>
    <w:p w14:paraId="1228CC08" w14:textId="77777777" w:rsidR="00FC3739" w:rsidRPr="002532B4" w:rsidRDefault="00FC3739" w:rsidP="003D4095">
      <w:pPr>
        <w:spacing w:after="0" w:line="240" w:lineRule="auto"/>
        <w:ind w:left="360"/>
        <w:jc w:val="center"/>
      </w:pPr>
    </w:p>
    <w:p w14:paraId="362C6B96" w14:textId="77777777" w:rsidR="003D4095" w:rsidRPr="002532B4" w:rsidRDefault="003D4095" w:rsidP="003D4095">
      <w:pPr>
        <w:numPr>
          <w:ilvl w:val="0"/>
          <w:numId w:val="4"/>
        </w:numPr>
        <w:spacing w:after="0" w:line="240" w:lineRule="auto"/>
      </w:pPr>
      <w:r w:rsidRPr="002532B4">
        <w:rPr>
          <w:b/>
          <w:bCs/>
          <w:u w:val="single"/>
        </w:rPr>
        <w:t>Circumstances of Use:</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D4095" w:rsidRPr="002532B4" w14:paraId="53517A29" w14:textId="77777777" w:rsidTr="00B643E3">
        <w:tc>
          <w:tcPr>
            <w:tcW w:w="10638" w:type="dxa"/>
          </w:tcPr>
          <w:p w14:paraId="61283B6C" w14:textId="77777777" w:rsidR="005B2423" w:rsidRDefault="003D4095" w:rsidP="00273E75">
            <w:pPr>
              <w:spacing w:after="60" w:line="240" w:lineRule="auto"/>
            </w:pPr>
            <w:r w:rsidRPr="00E65E23">
              <w:t xml:space="preserve">Sodium </w:t>
            </w:r>
            <w:proofErr w:type="spellStart"/>
            <w:r w:rsidRPr="00E65E23">
              <w:t>azide</w:t>
            </w:r>
            <w:proofErr w:type="spellEnd"/>
            <w:r w:rsidRPr="00E65E23">
              <w:t xml:space="preserve"> (NaN</w:t>
            </w:r>
            <w:r w:rsidRPr="003E17D2">
              <w:rPr>
                <w:vertAlign w:val="subscript"/>
              </w:rPr>
              <w:t>3</w:t>
            </w:r>
            <w:r w:rsidRPr="00E65E23">
              <w:t xml:space="preserve">) is a colorless crystalline solid and is readily soluble in water. Sodium </w:t>
            </w:r>
            <w:proofErr w:type="spellStart"/>
            <w:r w:rsidRPr="00E65E23">
              <w:t>azide</w:t>
            </w:r>
            <w:proofErr w:type="spellEnd"/>
            <w:r w:rsidRPr="00E65E23">
              <w:t xml:space="preserve"> is a common preservative of samples and stock solutions in laboratories and a useful reagent in synthetic work.</w:t>
            </w:r>
            <w:r w:rsidR="00273E75">
              <w:t xml:space="preserve">  </w:t>
            </w:r>
          </w:p>
          <w:p w14:paraId="5F7C8795" w14:textId="1EC1193C" w:rsidR="00C023C4" w:rsidRDefault="00C023C4" w:rsidP="005B2423">
            <w:pPr>
              <w:spacing w:after="60" w:line="240" w:lineRule="auto"/>
              <w:rPr>
                <w:i/>
                <w:color w:val="FF0000"/>
              </w:rPr>
            </w:pPr>
            <w:r>
              <w:rPr>
                <w:i/>
                <w:color w:val="FF0000"/>
              </w:rPr>
              <w:t xml:space="preserve">No SOP is required if a lab has ONLY pre-made kits where sodium </w:t>
            </w:r>
            <w:proofErr w:type="spellStart"/>
            <w:r>
              <w:rPr>
                <w:i/>
                <w:color w:val="FF0000"/>
              </w:rPr>
              <w:t>azide</w:t>
            </w:r>
            <w:proofErr w:type="spellEnd"/>
            <w:r>
              <w:rPr>
                <w:i/>
                <w:color w:val="FF0000"/>
              </w:rPr>
              <w:t xml:space="preserve"> is</w:t>
            </w:r>
            <w:r w:rsidR="002B6170">
              <w:rPr>
                <w:i/>
                <w:color w:val="FF0000"/>
              </w:rPr>
              <w:t xml:space="preserve"> present as a preservative at </w:t>
            </w:r>
            <w:r>
              <w:rPr>
                <w:i/>
                <w:color w:val="FF0000"/>
              </w:rPr>
              <w:t xml:space="preserve">1% concentration or less. Labs should follow the instructions provided with these kits, paying close attention to instructions related to drain disposal. (Accumulated sodium </w:t>
            </w:r>
            <w:proofErr w:type="spellStart"/>
            <w:r>
              <w:rPr>
                <w:i/>
                <w:color w:val="FF0000"/>
              </w:rPr>
              <w:t>azide</w:t>
            </w:r>
            <w:proofErr w:type="spellEnd"/>
            <w:r>
              <w:rPr>
                <w:i/>
                <w:color w:val="FF0000"/>
              </w:rPr>
              <w:t xml:space="preserve"> can </w:t>
            </w:r>
            <w:r w:rsidR="0054308D">
              <w:rPr>
                <w:i/>
                <w:color w:val="FF0000"/>
              </w:rPr>
              <w:t xml:space="preserve">react with lead or copper in plumbing to create explosive metal </w:t>
            </w:r>
            <w:proofErr w:type="spellStart"/>
            <w:r w:rsidR="0054308D">
              <w:rPr>
                <w:i/>
                <w:color w:val="FF0000"/>
              </w:rPr>
              <w:t>azides</w:t>
            </w:r>
            <w:proofErr w:type="spellEnd"/>
            <w:r w:rsidR="006E6DA3">
              <w:rPr>
                <w:i/>
                <w:color w:val="FF0000"/>
              </w:rPr>
              <w:t>)</w:t>
            </w:r>
            <w:r w:rsidR="0054308D">
              <w:rPr>
                <w:i/>
                <w:color w:val="FF0000"/>
              </w:rPr>
              <w:t xml:space="preserve">. Thorough flushing of plumbing is </w:t>
            </w:r>
            <w:r w:rsidR="00247052">
              <w:rPr>
                <w:i/>
                <w:color w:val="FF0000"/>
              </w:rPr>
              <w:t>required i</w:t>
            </w:r>
            <w:r w:rsidR="00E72D9A">
              <w:rPr>
                <w:i/>
                <w:color w:val="FF0000"/>
              </w:rPr>
              <w:t>f</w:t>
            </w:r>
            <w:r w:rsidR="00247052">
              <w:rPr>
                <w:i/>
                <w:color w:val="FF0000"/>
              </w:rPr>
              <w:t xml:space="preserve"> performing drain disposal. See “Waste Disposal” section for additional details</w:t>
            </w:r>
            <w:r w:rsidR="00927B13">
              <w:rPr>
                <w:i/>
                <w:color w:val="FF0000"/>
              </w:rPr>
              <w:t>.</w:t>
            </w:r>
            <w:r w:rsidR="0054308D">
              <w:rPr>
                <w:i/>
                <w:color w:val="FF0000"/>
              </w:rPr>
              <w:t xml:space="preserve"> </w:t>
            </w:r>
          </w:p>
          <w:p w14:paraId="1FDF9102" w14:textId="605A0CDC" w:rsidR="00531792" w:rsidRDefault="00531792" w:rsidP="005B2423">
            <w:pPr>
              <w:spacing w:after="60" w:line="240" w:lineRule="auto"/>
              <w:rPr>
                <w:i/>
                <w:color w:val="FF0000"/>
              </w:rPr>
            </w:pPr>
            <w:r>
              <w:rPr>
                <w:i/>
                <w:color w:val="FF0000"/>
              </w:rPr>
              <w:t xml:space="preserve">If sodium </w:t>
            </w:r>
            <w:proofErr w:type="spellStart"/>
            <w:r>
              <w:rPr>
                <w:i/>
                <w:color w:val="FF0000"/>
              </w:rPr>
              <w:t>azide</w:t>
            </w:r>
            <w:proofErr w:type="spellEnd"/>
            <w:r>
              <w:rPr>
                <w:i/>
                <w:color w:val="FF0000"/>
              </w:rPr>
              <w:t xml:space="preserve"> is used as a preservative and is purchased in a form other than a pre-made kit, the usage of a non-customized copy of this SOP is required.</w:t>
            </w:r>
          </w:p>
          <w:p w14:paraId="476A47CE" w14:textId="77777777" w:rsidR="003D4095" w:rsidRPr="003262FA" w:rsidRDefault="005B2423" w:rsidP="005B2423">
            <w:pPr>
              <w:spacing w:after="60" w:line="240" w:lineRule="auto"/>
              <w:rPr>
                <w:i/>
                <w:color w:val="FF0000"/>
              </w:rPr>
            </w:pPr>
            <w:r w:rsidRPr="003262FA">
              <w:rPr>
                <w:i/>
                <w:color w:val="FF0000"/>
              </w:rPr>
              <w:t xml:space="preserve">If </w:t>
            </w:r>
            <w:r w:rsidR="00273E75" w:rsidRPr="003262FA">
              <w:rPr>
                <w:i/>
                <w:color w:val="FF0000"/>
              </w:rPr>
              <w:t xml:space="preserve">sodium </w:t>
            </w:r>
            <w:proofErr w:type="spellStart"/>
            <w:r w:rsidR="00273E75" w:rsidRPr="003262FA">
              <w:rPr>
                <w:i/>
                <w:color w:val="FF0000"/>
              </w:rPr>
              <w:t>azide</w:t>
            </w:r>
            <w:proofErr w:type="spellEnd"/>
            <w:r w:rsidR="00273E75" w:rsidRPr="003262FA">
              <w:rPr>
                <w:i/>
                <w:color w:val="FF0000"/>
              </w:rPr>
              <w:t xml:space="preserve"> is used as a reactant instead of a preservative, this section </w:t>
            </w:r>
            <w:r w:rsidRPr="003262FA">
              <w:rPr>
                <w:i/>
                <w:color w:val="FF0000"/>
              </w:rPr>
              <w:t xml:space="preserve">must be customized </w:t>
            </w:r>
            <w:r w:rsidR="003262FA">
              <w:rPr>
                <w:i/>
                <w:color w:val="FF0000"/>
              </w:rPr>
              <w:t xml:space="preserve">describing the circumstances of use, </w:t>
            </w:r>
            <w:r w:rsidRPr="003262FA">
              <w:rPr>
                <w:i/>
                <w:color w:val="FF0000"/>
              </w:rPr>
              <w:t xml:space="preserve">along with the “Engineering Controls” </w:t>
            </w:r>
            <w:r w:rsidR="00273E75" w:rsidRPr="003262FA">
              <w:rPr>
                <w:i/>
                <w:color w:val="FF0000"/>
              </w:rPr>
              <w:t>and “Work Practice Controls” section</w:t>
            </w:r>
            <w:r w:rsidRPr="003262FA">
              <w:rPr>
                <w:i/>
                <w:color w:val="FF0000"/>
              </w:rPr>
              <w:t xml:space="preserve">s. </w:t>
            </w:r>
          </w:p>
        </w:tc>
      </w:tr>
    </w:tbl>
    <w:p w14:paraId="77C845F1" w14:textId="77777777" w:rsidR="003D4095" w:rsidRPr="002532B4" w:rsidRDefault="003D4095" w:rsidP="003D4095">
      <w:pPr>
        <w:spacing w:after="0" w:line="240" w:lineRule="auto"/>
      </w:pPr>
      <w:r w:rsidRPr="002532B4">
        <w:rPr>
          <w:bCs/>
        </w:rPr>
        <w:t xml:space="preserve"> </w:t>
      </w:r>
    </w:p>
    <w:p w14:paraId="59302097" w14:textId="77777777" w:rsidR="003D4095" w:rsidRPr="002532B4" w:rsidRDefault="003D4095" w:rsidP="003D4095">
      <w:pPr>
        <w:numPr>
          <w:ilvl w:val="0"/>
          <w:numId w:val="4"/>
        </w:numPr>
        <w:spacing w:after="0" w:line="240" w:lineRule="auto"/>
      </w:pPr>
      <w:r w:rsidRPr="002532B4">
        <w:rPr>
          <w:b/>
          <w:bCs/>
          <w:u w:val="single"/>
        </w:rPr>
        <w:t>Potential Hazards:</w:t>
      </w:r>
      <w:r w:rsidRPr="002532B4">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D4095" w:rsidRPr="002532B4" w14:paraId="23E89EAB" w14:textId="77777777" w:rsidTr="00B643E3">
        <w:tc>
          <w:tcPr>
            <w:tcW w:w="10638" w:type="dxa"/>
          </w:tcPr>
          <w:p w14:paraId="265F2C61" w14:textId="338A778F" w:rsidR="00273E75" w:rsidRDefault="00273E75" w:rsidP="00B643E3">
            <w:pPr>
              <w:spacing w:after="0" w:line="240" w:lineRule="auto"/>
            </w:pPr>
            <w:r>
              <w:t xml:space="preserve">Sodium </w:t>
            </w:r>
            <w:proofErr w:type="spellStart"/>
            <w:r>
              <w:t>azide</w:t>
            </w:r>
            <w:proofErr w:type="spellEnd"/>
            <w:r>
              <w:t xml:space="preserve"> is considered a </w:t>
            </w:r>
            <w:hyperlink r:id="rId7" w:history="1">
              <w:r w:rsidR="00506BF2" w:rsidRPr="00E72D9A">
                <w:rPr>
                  <w:rStyle w:val="Hyperlink"/>
                </w:rPr>
                <w:t>Particularly Hazardous Substance</w:t>
              </w:r>
            </w:hyperlink>
            <w:r w:rsidR="00506BF2">
              <w:t xml:space="preserve"> </w:t>
            </w:r>
            <w:r w:rsidR="006F1C2B">
              <w:t xml:space="preserve">- </w:t>
            </w:r>
            <w:r>
              <w:t>due to its reactivity and acute toxicity.</w:t>
            </w:r>
          </w:p>
          <w:p w14:paraId="2C3651D1" w14:textId="77777777" w:rsidR="00273E75" w:rsidRPr="00273E75" w:rsidRDefault="00273E75" w:rsidP="00B643E3">
            <w:pPr>
              <w:spacing w:after="0" w:line="240" w:lineRule="auto"/>
            </w:pPr>
          </w:p>
          <w:p w14:paraId="3AED8AD4" w14:textId="77777777" w:rsidR="003D4095" w:rsidRDefault="003D4095" w:rsidP="00B643E3">
            <w:pPr>
              <w:spacing w:after="0" w:line="240" w:lineRule="auto"/>
            </w:pPr>
            <w:r w:rsidRPr="003D4095">
              <w:rPr>
                <w:b/>
              </w:rPr>
              <w:t xml:space="preserve">Consult the </w:t>
            </w:r>
            <w:r w:rsidR="000903A2">
              <w:rPr>
                <w:b/>
              </w:rPr>
              <w:t>Safety Data Sheet</w:t>
            </w:r>
            <w:r>
              <w:t xml:space="preserve"> and these other resources:</w:t>
            </w:r>
          </w:p>
          <w:p w14:paraId="45F3C0EE" w14:textId="63DCAA78" w:rsidR="003D4095" w:rsidRDefault="00506BF2" w:rsidP="00506BF2">
            <w:pPr>
              <w:numPr>
                <w:ilvl w:val="0"/>
                <w:numId w:val="1"/>
              </w:numPr>
              <w:spacing w:after="0" w:line="240" w:lineRule="auto"/>
            </w:pPr>
            <w:r>
              <w:t xml:space="preserve">Laboratory Chemical Safety Summary: Sodium </w:t>
            </w:r>
            <w:proofErr w:type="spellStart"/>
            <w:r>
              <w:t>Azide</w:t>
            </w:r>
            <w:proofErr w:type="spellEnd"/>
            <w:r w:rsidR="003D4095" w:rsidRPr="00E65E23">
              <w:t xml:space="preserve">, </w:t>
            </w:r>
            <w:r w:rsidR="00363924">
              <w:rPr>
                <w:i/>
              </w:rPr>
              <w:t xml:space="preserve">PubChem: </w:t>
            </w:r>
            <w:hyperlink r:id="rId8" w:anchor="datasheet=LCSS" w:history="1">
              <w:r w:rsidR="00363924" w:rsidRPr="00317AF4">
                <w:rPr>
                  <w:rStyle w:val="Hyperlink"/>
                  <w:i/>
                </w:rPr>
                <w:t>https://pubchem.ncbi.nlm.nih.gov/compound/Sodium-Azide#datasheet=LCSS</w:t>
              </w:r>
            </w:hyperlink>
            <w:r w:rsidR="003D4095">
              <w:t>.</w:t>
            </w:r>
            <w:r w:rsidR="00363924">
              <w:t xml:space="preserve"> </w:t>
            </w:r>
            <w:r>
              <w:t xml:space="preserve">  </w:t>
            </w:r>
          </w:p>
          <w:p w14:paraId="333D431A" w14:textId="186283F5" w:rsidR="003D4095" w:rsidRPr="00B10E9C" w:rsidRDefault="00506BF2" w:rsidP="00506BF2">
            <w:pPr>
              <w:numPr>
                <w:ilvl w:val="0"/>
                <w:numId w:val="1"/>
              </w:numPr>
              <w:spacing w:after="0" w:line="240" w:lineRule="auto"/>
            </w:pPr>
            <w:r>
              <w:t xml:space="preserve">Facts About Sodium </w:t>
            </w:r>
            <w:proofErr w:type="spellStart"/>
            <w:r>
              <w:t>Azide</w:t>
            </w:r>
            <w:proofErr w:type="spellEnd"/>
            <w:r w:rsidR="003D4095" w:rsidRPr="00E65E23">
              <w:t>, Centers for Disease Control and Prevention</w:t>
            </w:r>
            <w:r>
              <w:t xml:space="preserve"> - </w:t>
            </w:r>
            <w:hyperlink r:id="rId9" w:history="1">
              <w:r w:rsidR="00363924" w:rsidRPr="00317AF4">
                <w:rPr>
                  <w:rStyle w:val="Hyperlink"/>
                </w:rPr>
                <w:t>https://www.cdc.gov/chemical-emergencies/chemical-fact-sheets/sodium-azide.html</w:t>
              </w:r>
            </w:hyperlink>
            <w:r w:rsidR="00363924">
              <w:t xml:space="preserve"> </w:t>
            </w:r>
          </w:p>
          <w:p w14:paraId="504411B7" w14:textId="77777777" w:rsidR="003D4095" w:rsidRPr="00B10E9C" w:rsidRDefault="003D4095" w:rsidP="00B643E3">
            <w:pPr>
              <w:spacing w:after="0" w:line="240" w:lineRule="auto"/>
            </w:pPr>
          </w:p>
          <w:p w14:paraId="5E686814" w14:textId="77777777" w:rsidR="003D4095" w:rsidRDefault="003D4095" w:rsidP="00B643E3">
            <w:pPr>
              <w:spacing w:after="0" w:line="240" w:lineRule="auto"/>
            </w:pPr>
            <w:r>
              <w:t>Be aware of these specific hazards:</w:t>
            </w:r>
          </w:p>
          <w:p w14:paraId="666DB5DC" w14:textId="77777777" w:rsidR="003D4095" w:rsidRDefault="003D4095" w:rsidP="00B643E3">
            <w:pPr>
              <w:numPr>
                <w:ilvl w:val="3"/>
                <w:numId w:val="1"/>
              </w:numPr>
              <w:spacing w:after="0" w:line="240" w:lineRule="auto"/>
              <w:ind w:left="360"/>
            </w:pPr>
            <w:r w:rsidRPr="00E65E23">
              <w:t xml:space="preserve">Sodium </w:t>
            </w:r>
            <w:proofErr w:type="spellStart"/>
            <w:r w:rsidRPr="00E65E23">
              <w:t>azide</w:t>
            </w:r>
            <w:proofErr w:type="spellEnd"/>
            <w:r w:rsidRPr="00E65E23">
              <w:t xml:space="preserve"> is extremely toxic (LD50 oral [ra</w:t>
            </w:r>
            <w:r>
              <w:t>t] 27mg/kg). Ingesting a small amount can be lethal.</w:t>
            </w:r>
            <w:r>
              <w:tab/>
            </w:r>
          </w:p>
          <w:p w14:paraId="19E696A9" w14:textId="499970BF" w:rsidR="005B2423" w:rsidRDefault="005B2423" w:rsidP="005B2423">
            <w:pPr>
              <w:numPr>
                <w:ilvl w:val="3"/>
                <w:numId w:val="1"/>
              </w:numPr>
              <w:spacing w:after="0" w:line="240" w:lineRule="auto"/>
              <w:ind w:left="360"/>
            </w:pPr>
            <w:r>
              <w:t>On contact with acid</w:t>
            </w:r>
            <w:r w:rsidR="00E119C4">
              <w:t>s</w:t>
            </w:r>
            <w:r>
              <w:t xml:space="preserve">, </w:t>
            </w:r>
            <w:r w:rsidRPr="00E65E23">
              <w:t xml:space="preserve">sodium </w:t>
            </w:r>
            <w:proofErr w:type="spellStart"/>
            <w:r w:rsidRPr="00E65E23">
              <w:t>azide</w:t>
            </w:r>
            <w:proofErr w:type="spellEnd"/>
            <w:r w:rsidRPr="00E65E23">
              <w:t xml:space="preserve"> </w:t>
            </w:r>
            <w:r>
              <w:t>reacts to form</w:t>
            </w:r>
            <w:r w:rsidRPr="00E65E23">
              <w:t xml:space="preserve"> a</w:t>
            </w:r>
            <w:r w:rsidR="00384B6F">
              <w:t xml:space="preserve"> highly explosive and</w:t>
            </w:r>
            <w:r w:rsidRPr="00E65E23">
              <w:t xml:space="preserve"> toxic </w:t>
            </w:r>
            <w:r w:rsidR="00E119C4">
              <w:t xml:space="preserve">volatile </w:t>
            </w:r>
            <w:r w:rsidR="00384B6F">
              <w:t>liquid</w:t>
            </w:r>
            <w:r w:rsidR="00384B6F" w:rsidRPr="00E65E23">
              <w:t xml:space="preserve"> </w:t>
            </w:r>
            <w:r>
              <w:t xml:space="preserve">(hydrazoic acid) </w:t>
            </w:r>
            <w:r w:rsidRPr="00E65E23">
              <w:t xml:space="preserve">with a pungent odor. However, the odor may not be </w:t>
            </w:r>
            <w:r>
              <w:t>strong</w:t>
            </w:r>
            <w:r w:rsidRPr="00E65E23">
              <w:t xml:space="preserve"> enough to give sufficient warning. </w:t>
            </w:r>
            <w:r>
              <w:t xml:space="preserve">  Store sodium </w:t>
            </w:r>
            <w:proofErr w:type="spellStart"/>
            <w:r>
              <w:t>azide</w:t>
            </w:r>
            <w:proofErr w:type="spellEnd"/>
            <w:r>
              <w:t xml:space="preserve"> away from acids</w:t>
            </w:r>
            <w:r w:rsidR="00FD7234">
              <w:t xml:space="preserve">, and never intentionally add sodium </w:t>
            </w:r>
            <w:proofErr w:type="spellStart"/>
            <w:r w:rsidR="00FD7234">
              <w:t>azide</w:t>
            </w:r>
            <w:proofErr w:type="spellEnd"/>
            <w:r w:rsidR="00FD7234">
              <w:t xml:space="preserve"> to an aqueous solution such that the concentration will be 5% or more. Maintain a pH &gt;</w:t>
            </w:r>
            <w:r w:rsidR="00E60552">
              <w:t>9</w:t>
            </w:r>
            <w:r w:rsidR="00FD7234">
              <w:t xml:space="preserve"> for aqueous solutions of sodium </w:t>
            </w:r>
            <w:proofErr w:type="spellStart"/>
            <w:r w:rsidR="00FD7234">
              <w:t>azide</w:t>
            </w:r>
            <w:proofErr w:type="spellEnd"/>
            <w:r w:rsidR="00FD7234">
              <w:t>/</w:t>
            </w:r>
            <w:r w:rsidR="00531792">
              <w:t>hydrazoic</w:t>
            </w:r>
            <w:r w:rsidR="00FD7234">
              <w:t xml:space="preserve"> </w:t>
            </w:r>
            <w:r w:rsidR="0095619C">
              <w:t>acid.</w:t>
            </w:r>
          </w:p>
          <w:p w14:paraId="19324E14" w14:textId="593DA20D" w:rsidR="00247052" w:rsidRPr="00E65E23" w:rsidRDefault="00247052" w:rsidP="005B2423">
            <w:pPr>
              <w:numPr>
                <w:ilvl w:val="3"/>
                <w:numId w:val="1"/>
              </w:numPr>
              <w:spacing w:after="0" w:line="240" w:lineRule="auto"/>
              <w:ind w:left="360"/>
            </w:pPr>
            <w:r>
              <w:t xml:space="preserve">On contact with halogenated solvents, such as dichloromethane and chloroform, sodium </w:t>
            </w:r>
            <w:proofErr w:type="spellStart"/>
            <w:r>
              <w:t>azide</w:t>
            </w:r>
            <w:proofErr w:type="spellEnd"/>
            <w:r>
              <w:t xml:space="preserve"> reacts to form explosive </w:t>
            </w:r>
            <w:proofErr w:type="spellStart"/>
            <w:r>
              <w:t>polyazidomethanes</w:t>
            </w:r>
            <w:proofErr w:type="spellEnd"/>
            <w:r>
              <w:t>. Store away from halogenated solvents and do not mix with halogenated solvents.</w:t>
            </w:r>
          </w:p>
          <w:p w14:paraId="3E2E8DCA" w14:textId="77777777" w:rsidR="00157718" w:rsidRPr="00E65E23" w:rsidRDefault="00157718" w:rsidP="00157718">
            <w:pPr>
              <w:numPr>
                <w:ilvl w:val="3"/>
                <w:numId w:val="1"/>
              </w:numPr>
              <w:spacing w:after="0" w:line="240" w:lineRule="auto"/>
              <w:ind w:left="360"/>
            </w:pPr>
            <w:r>
              <w:lastRenderedPageBreak/>
              <w:t xml:space="preserve">OSHA does not have a Permissible Exposure Limit for sodium </w:t>
            </w:r>
            <w:proofErr w:type="spellStart"/>
            <w:r>
              <w:t>azide</w:t>
            </w:r>
            <w:proofErr w:type="spellEnd"/>
            <w:r>
              <w:t xml:space="preserve"> or hydrazoic acid. The A</w:t>
            </w:r>
            <w:r w:rsidR="009D5E8E">
              <w:t>merican Conference of Governmental Industrial Hygienists recommends a ceiling limit of</w:t>
            </w:r>
            <w:r>
              <w:t xml:space="preserve"> 0.29 mg/m</w:t>
            </w:r>
            <w:r w:rsidRPr="00157718">
              <w:rPr>
                <w:vertAlign w:val="superscript"/>
              </w:rPr>
              <w:t>3</w:t>
            </w:r>
            <w:r>
              <w:t xml:space="preserve"> for sodium </w:t>
            </w:r>
            <w:proofErr w:type="spellStart"/>
            <w:r>
              <w:t>azide</w:t>
            </w:r>
            <w:proofErr w:type="spellEnd"/>
            <w:r>
              <w:t xml:space="preserve"> and 0.11 ppm (ceiling) for hydrazoic acid.</w:t>
            </w:r>
          </w:p>
          <w:p w14:paraId="1B02414C" w14:textId="53C84B23" w:rsidR="003D4095" w:rsidRPr="00E65E23" w:rsidRDefault="003D4095" w:rsidP="00B643E3">
            <w:pPr>
              <w:numPr>
                <w:ilvl w:val="3"/>
                <w:numId w:val="1"/>
              </w:numPr>
              <w:spacing w:after="0" w:line="240" w:lineRule="auto"/>
              <w:ind w:left="360"/>
            </w:pPr>
            <w:r w:rsidRPr="00E65E23">
              <w:t xml:space="preserve">When heated to its decomposition temperature of ~275°C, sodium </w:t>
            </w:r>
            <w:proofErr w:type="spellStart"/>
            <w:r w:rsidRPr="00E65E23">
              <w:t>azide</w:t>
            </w:r>
            <w:proofErr w:type="spellEnd"/>
            <w:r w:rsidRPr="00E65E23">
              <w:t xml:space="preserve"> may undergo violent</w:t>
            </w:r>
            <w:r w:rsidR="00384B6F">
              <w:t xml:space="preserve"> or </w:t>
            </w:r>
            <w:proofErr w:type="spellStart"/>
            <w:r w:rsidR="00384B6F">
              <w:t>explosvie</w:t>
            </w:r>
            <w:proofErr w:type="spellEnd"/>
            <w:r w:rsidRPr="00E65E23">
              <w:t xml:space="preserve"> decomposition. </w:t>
            </w:r>
            <w:r>
              <w:t xml:space="preserve"> Store and use sodium </w:t>
            </w:r>
            <w:proofErr w:type="spellStart"/>
            <w:r>
              <w:t>azide</w:t>
            </w:r>
            <w:proofErr w:type="spellEnd"/>
            <w:r>
              <w:t xml:space="preserve"> away from heat.</w:t>
            </w:r>
          </w:p>
          <w:p w14:paraId="408FBBF4" w14:textId="77777777" w:rsidR="003D4095" w:rsidRPr="00E65E23" w:rsidRDefault="00C146DF" w:rsidP="00B643E3">
            <w:pPr>
              <w:numPr>
                <w:ilvl w:val="3"/>
                <w:numId w:val="1"/>
              </w:numPr>
              <w:spacing w:after="0" w:line="240" w:lineRule="auto"/>
              <w:ind w:left="360"/>
            </w:pPr>
            <w:r w:rsidRPr="00E151D9">
              <w:t xml:space="preserve">Sodium </w:t>
            </w:r>
            <w:proofErr w:type="spellStart"/>
            <w:r w:rsidRPr="00E151D9">
              <w:t>azide</w:t>
            </w:r>
            <w:proofErr w:type="spellEnd"/>
            <w:r w:rsidRPr="00E151D9">
              <w:t xml:space="preserve"> reacts with heavy metals and their salts to form heavy metal </w:t>
            </w:r>
            <w:proofErr w:type="spellStart"/>
            <w:r w:rsidRPr="00E151D9">
              <w:t>azides</w:t>
            </w:r>
            <w:proofErr w:type="spellEnd"/>
            <w:r w:rsidRPr="00E151D9">
              <w:t>, which are shock-sensitive explosives.</w:t>
            </w:r>
            <w:r>
              <w:t xml:space="preserve">  </w:t>
            </w:r>
            <w:r w:rsidR="003D4095" w:rsidRPr="00E65E23">
              <w:t xml:space="preserve">Do not store on metal shelves or use metal items to handle sodium </w:t>
            </w:r>
            <w:proofErr w:type="spellStart"/>
            <w:r w:rsidR="003D4095" w:rsidRPr="00E65E23">
              <w:t>azide</w:t>
            </w:r>
            <w:proofErr w:type="spellEnd"/>
            <w:r w:rsidR="003D4095" w:rsidRPr="00E65E23">
              <w:t xml:space="preserve"> (i.e., spatulas). Contact with metal shelves, containers, </w:t>
            </w:r>
            <w:r w:rsidR="0054308D">
              <w:t xml:space="preserve">utensils, and </w:t>
            </w:r>
            <w:proofErr w:type="gramStart"/>
            <w:r w:rsidR="0054308D">
              <w:t>drain pipes</w:t>
            </w:r>
            <w:proofErr w:type="gramEnd"/>
            <w:r w:rsidR="0054308D">
              <w:t xml:space="preserve"> </w:t>
            </w:r>
            <w:r w:rsidR="003D4095" w:rsidRPr="00E65E23">
              <w:t xml:space="preserve">can result in formation of heavy metal </w:t>
            </w:r>
            <w:proofErr w:type="spellStart"/>
            <w:r w:rsidR="003D4095" w:rsidRPr="00E65E23">
              <w:t>azides</w:t>
            </w:r>
            <w:proofErr w:type="spellEnd"/>
            <w:r w:rsidR="003D4095" w:rsidRPr="00E65E23">
              <w:t xml:space="preserve"> and the risk of explosion. </w:t>
            </w:r>
          </w:p>
          <w:p w14:paraId="652A5415" w14:textId="77777777" w:rsidR="003D4095" w:rsidRPr="00B10E9C" w:rsidRDefault="003D4095" w:rsidP="00B643E3">
            <w:pPr>
              <w:numPr>
                <w:ilvl w:val="3"/>
                <w:numId w:val="1"/>
              </w:numPr>
              <w:spacing w:after="0" w:line="240" w:lineRule="auto"/>
              <w:ind w:left="360"/>
            </w:pPr>
            <w:r w:rsidRPr="00E65E23">
              <w:t xml:space="preserve">Sodium </w:t>
            </w:r>
            <w:proofErr w:type="spellStart"/>
            <w:r w:rsidRPr="00E65E23">
              <w:t>azide</w:t>
            </w:r>
            <w:proofErr w:type="spellEnd"/>
            <w:r w:rsidRPr="00E65E23">
              <w:t xml:space="preserve"> reacts violently with nitric acid, bromine, carbon disulfide, </w:t>
            </w:r>
            <w:proofErr w:type="spellStart"/>
            <w:r w:rsidRPr="00E65E23">
              <w:t>dimethylsulfate</w:t>
            </w:r>
            <w:proofErr w:type="spellEnd"/>
            <w:r w:rsidRPr="00E65E23">
              <w:t xml:space="preserve">, and several heavy metals including copper and lead. </w:t>
            </w:r>
          </w:p>
        </w:tc>
      </w:tr>
    </w:tbl>
    <w:p w14:paraId="2E1BD552" w14:textId="77777777" w:rsidR="003D4095" w:rsidRPr="002532B4" w:rsidRDefault="003D4095" w:rsidP="003D4095">
      <w:pPr>
        <w:spacing w:after="0" w:line="240" w:lineRule="auto"/>
      </w:pPr>
    </w:p>
    <w:p w14:paraId="7CD38466" w14:textId="77777777" w:rsidR="003D4095" w:rsidRPr="002532B4" w:rsidRDefault="003D4095" w:rsidP="003D4095">
      <w:pPr>
        <w:numPr>
          <w:ilvl w:val="0"/>
          <w:numId w:val="4"/>
        </w:numPr>
        <w:spacing w:after="0" w:line="240" w:lineRule="auto"/>
      </w:pPr>
      <w:r w:rsidRPr="002532B4">
        <w:rPr>
          <w:b/>
          <w:bCs/>
          <w:u w:val="single"/>
        </w:rPr>
        <w:t>Engineering Controls:</w:t>
      </w:r>
      <w:r w:rsidRPr="002532B4">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3D4095" w:rsidRPr="002532B4" w14:paraId="4F1E4EB0" w14:textId="77777777" w:rsidTr="00B643E3">
        <w:tc>
          <w:tcPr>
            <w:tcW w:w="11016" w:type="dxa"/>
          </w:tcPr>
          <w:p w14:paraId="598B468C" w14:textId="0C44E6B5" w:rsidR="003D4095" w:rsidRPr="002532B4" w:rsidRDefault="003D4095" w:rsidP="00D7067E">
            <w:pPr>
              <w:spacing w:after="0" w:line="240" w:lineRule="auto"/>
            </w:pPr>
            <w:r>
              <w:t>I</w:t>
            </w:r>
            <w:r w:rsidRPr="00332038">
              <w:t>f a</w:t>
            </w:r>
            <w:r>
              <w:t xml:space="preserve">erosols may be produced, </w:t>
            </w:r>
            <w:r w:rsidR="00531792">
              <w:t xml:space="preserve">or when handling powdered sodium </w:t>
            </w:r>
            <w:proofErr w:type="spellStart"/>
            <w:r w:rsidR="00531792">
              <w:t>azide</w:t>
            </w:r>
            <w:proofErr w:type="spellEnd"/>
            <w:r w:rsidR="00531792">
              <w:t xml:space="preserve">, work with </w:t>
            </w:r>
            <w:r>
              <w:t xml:space="preserve">sodium </w:t>
            </w:r>
            <w:proofErr w:type="spellStart"/>
            <w:r>
              <w:t>azide</w:t>
            </w:r>
            <w:proofErr w:type="spellEnd"/>
            <w:r w:rsidRPr="002532B4">
              <w:t xml:space="preserve"> (and </w:t>
            </w:r>
            <w:r>
              <w:t xml:space="preserve">sodium </w:t>
            </w:r>
            <w:proofErr w:type="spellStart"/>
            <w:r>
              <w:t>azide</w:t>
            </w:r>
            <w:proofErr w:type="spellEnd"/>
            <w:r>
              <w:t xml:space="preserve"> solutions</w:t>
            </w:r>
            <w:r w:rsidRPr="002532B4">
              <w:t xml:space="preserve">) must be </w:t>
            </w:r>
            <w:r w:rsidR="00531792">
              <w:t>performed</w:t>
            </w:r>
            <w:r w:rsidR="00531792" w:rsidRPr="002532B4">
              <w:t xml:space="preserve"> </w:t>
            </w:r>
            <w:r w:rsidRPr="002532B4">
              <w:t xml:space="preserve">in a chemical fume hood, exhausted biological safety cabinet with negative pressure ductwork, or other exhausted enclosure.  Aerosols may be produced during any open handling of dry powder, and during open or pressurized manipulations of </w:t>
            </w:r>
            <w:r w:rsidR="00D7067E">
              <w:t>solutions</w:t>
            </w:r>
            <w:r w:rsidRPr="002532B4">
              <w:t>.  It is recommended that labs post this</w:t>
            </w:r>
            <w:r w:rsidR="00506BF2">
              <w:t xml:space="preserve"> information sheet on Working Safely with Toxic Powders.</w:t>
            </w:r>
            <w:r w:rsidRPr="002532B4">
              <w:t xml:space="preserve"> </w:t>
            </w:r>
            <w:r w:rsidR="00506BF2" w:rsidRPr="00506BF2">
              <w:t xml:space="preserve">   </w:t>
            </w:r>
            <w:hyperlink r:id="rId10" w:history="1">
              <w:r w:rsidR="00363924" w:rsidRPr="00317AF4">
                <w:rPr>
                  <w:rStyle w:val="Hyperlink"/>
                </w:rPr>
                <w:t>https://www.safety.duke.edu/sites/default/files/working_safely_with_toxic_powders.pdf</w:t>
              </w:r>
            </w:hyperlink>
            <w:r w:rsidR="00363924">
              <w:t xml:space="preserve">. </w:t>
            </w:r>
          </w:p>
        </w:tc>
      </w:tr>
    </w:tbl>
    <w:p w14:paraId="58BD8A02" w14:textId="77777777" w:rsidR="003D4095" w:rsidRPr="002532B4" w:rsidRDefault="003D4095" w:rsidP="003D4095">
      <w:pPr>
        <w:spacing w:after="0" w:line="240" w:lineRule="auto"/>
      </w:pPr>
    </w:p>
    <w:p w14:paraId="7A6440EB" w14:textId="77777777" w:rsidR="003D4095" w:rsidRPr="002532B4" w:rsidRDefault="003D4095" w:rsidP="003D4095">
      <w:pPr>
        <w:numPr>
          <w:ilvl w:val="0"/>
          <w:numId w:val="4"/>
        </w:numPr>
        <w:spacing w:after="0" w:line="240" w:lineRule="auto"/>
      </w:pPr>
      <w:r w:rsidRPr="002532B4">
        <w:rPr>
          <w:b/>
          <w:bCs/>
          <w:u w:val="single"/>
        </w:rPr>
        <w:t>Work Practice Controls:</w:t>
      </w:r>
      <w:r w:rsidRPr="002532B4">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3D4095" w:rsidRPr="002532B4" w14:paraId="77C8DA98" w14:textId="77777777" w:rsidTr="00B643E3">
        <w:tc>
          <w:tcPr>
            <w:tcW w:w="11016" w:type="dxa"/>
          </w:tcPr>
          <w:p w14:paraId="731B8189" w14:textId="77777777" w:rsidR="003262FA" w:rsidRPr="00112E6E" w:rsidRDefault="003262FA" w:rsidP="003262FA">
            <w:pPr>
              <w:numPr>
                <w:ilvl w:val="0"/>
                <w:numId w:val="3"/>
              </w:numPr>
              <w:spacing w:after="60" w:line="240" w:lineRule="auto"/>
              <w:ind w:left="360"/>
              <w:rPr>
                <w:color w:val="FF0000"/>
              </w:rPr>
            </w:pPr>
            <w:r w:rsidRPr="00112E6E">
              <w:rPr>
                <w:i/>
                <w:color w:val="FF0000"/>
              </w:rPr>
              <w:t xml:space="preserve">If other specific written procedures are required for </w:t>
            </w:r>
            <w:r>
              <w:rPr>
                <w:i/>
                <w:color w:val="FF0000"/>
              </w:rPr>
              <w:t xml:space="preserve">work with sodium </w:t>
            </w:r>
            <w:proofErr w:type="spellStart"/>
            <w:r>
              <w:rPr>
                <w:i/>
                <w:color w:val="FF0000"/>
              </w:rPr>
              <w:t>azide</w:t>
            </w:r>
            <w:proofErr w:type="spellEnd"/>
            <w:r w:rsidRPr="00112E6E">
              <w:rPr>
                <w:i/>
                <w:color w:val="FF0000"/>
              </w:rPr>
              <w:t xml:space="preserve">, you </w:t>
            </w:r>
            <w:r>
              <w:rPr>
                <w:i/>
                <w:color w:val="FF0000"/>
              </w:rPr>
              <w:t>must</w:t>
            </w:r>
            <w:r w:rsidRPr="00112E6E">
              <w:rPr>
                <w:i/>
                <w:color w:val="FF0000"/>
              </w:rPr>
              <w:t xml:space="preserve"> list them here</w:t>
            </w:r>
            <w:r>
              <w:rPr>
                <w:i/>
                <w:color w:val="FF0000"/>
              </w:rPr>
              <w:t xml:space="preserve"> </w:t>
            </w:r>
            <w:r w:rsidRPr="00581C65">
              <w:rPr>
                <w:i/>
                <w:color w:val="FF0000"/>
              </w:rPr>
              <w:t>or attach a step-by-step procedure. (If</w:t>
            </w:r>
            <w:r w:rsidRPr="00112E6E">
              <w:rPr>
                <w:i/>
                <w:color w:val="FF0000"/>
              </w:rPr>
              <w:t xml:space="preserve"> no further procedures are needed</w:t>
            </w:r>
            <w:r>
              <w:rPr>
                <w:i/>
                <w:color w:val="FF0000"/>
              </w:rPr>
              <w:t xml:space="preserve"> beyond those listed in this template</w:t>
            </w:r>
            <w:r w:rsidRPr="00112E6E">
              <w:rPr>
                <w:i/>
                <w:color w:val="FF0000"/>
              </w:rPr>
              <w:t xml:space="preserve">, you can delete this bullet.) </w:t>
            </w:r>
          </w:p>
          <w:p w14:paraId="014562E1" w14:textId="5F08830B" w:rsidR="003D4095" w:rsidRPr="00B10E9C" w:rsidRDefault="003D4095" w:rsidP="003D4095">
            <w:pPr>
              <w:numPr>
                <w:ilvl w:val="0"/>
                <w:numId w:val="3"/>
              </w:numPr>
              <w:spacing w:after="0" w:line="240" w:lineRule="auto"/>
              <w:ind w:left="360"/>
            </w:pPr>
            <w:r w:rsidRPr="00B10E9C">
              <w:t xml:space="preserve">Use a less dangerous product than sodium </w:t>
            </w:r>
            <w:proofErr w:type="spellStart"/>
            <w:r w:rsidRPr="00B10E9C">
              <w:t>azide</w:t>
            </w:r>
            <w:proofErr w:type="spellEnd"/>
            <w:r w:rsidRPr="00B10E9C">
              <w:t xml:space="preserve"> if </w:t>
            </w:r>
            <w:proofErr w:type="gramStart"/>
            <w:r>
              <w:t>possible, or</w:t>
            </w:r>
            <w:proofErr w:type="gramEnd"/>
            <w:r>
              <w:t xml:space="preserve"> purchase in </w:t>
            </w:r>
            <w:r w:rsidR="00384B6F">
              <w:t xml:space="preserve">a </w:t>
            </w:r>
            <w:r>
              <w:t>dilute solution.</w:t>
            </w:r>
          </w:p>
          <w:p w14:paraId="5DEEF9D3" w14:textId="77777777" w:rsidR="003D4095" w:rsidRPr="002532B4" w:rsidRDefault="003D4095" w:rsidP="003D4095">
            <w:pPr>
              <w:numPr>
                <w:ilvl w:val="0"/>
                <w:numId w:val="3"/>
              </w:numPr>
              <w:spacing w:after="0" w:line="240" w:lineRule="auto"/>
              <w:ind w:left="360"/>
            </w:pPr>
            <w:r w:rsidRPr="002532B4">
              <w:t xml:space="preserve">Set up a designated area for work with </w:t>
            </w:r>
            <w:r>
              <w:t xml:space="preserve">sodium </w:t>
            </w:r>
            <w:proofErr w:type="spellStart"/>
            <w:r>
              <w:t>azide</w:t>
            </w:r>
            <w:proofErr w:type="spellEnd"/>
            <w:r w:rsidRPr="002532B4">
              <w:t xml:space="preserve"> and suspensions </w:t>
            </w:r>
            <w:proofErr w:type="gramStart"/>
            <w:r w:rsidRPr="002532B4">
              <w:t>thereof, and</w:t>
            </w:r>
            <w:proofErr w:type="gramEnd"/>
            <w:r w:rsidRPr="002532B4">
              <w:t xml:space="preserve"> label it.</w:t>
            </w:r>
          </w:p>
          <w:p w14:paraId="33F2F450" w14:textId="77777777" w:rsidR="003D4095" w:rsidRPr="002532B4" w:rsidRDefault="003D4095" w:rsidP="003D4095">
            <w:pPr>
              <w:numPr>
                <w:ilvl w:val="0"/>
                <w:numId w:val="3"/>
              </w:numPr>
              <w:spacing w:after="0" w:line="240" w:lineRule="auto"/>
              <w:ind w:left="360"/>
            </w:pPr>
            <w:r w:rsidRPr="002532B4">
              <w:t xml:space="preserve">If weighing dry powders and the balance cannot </w:t>
            </w:r>
            <w:proofErr w:type="gramStart"/>
            <w:r w:rsidRPr="002532B4">
              <w:t>be located in</w:t>
            </w:r>
            <w:proofErr w:type="gramEnd"/>
            <w:r w:rsidRPr="002532B4">
              <w:t xml:space="preserve"> a fume hood or BSC</w:t>
            </w:r>
            <w:proofErr w:type="gramStart"/>
            <w:r w:rsidRPr="002532B4">
              <w:t>, tare a container</w:t>
            </w:r>
            <w:proofErr w:type="gramEnd"/>
            <w:r w:rsidRPr="002532B4">
              <w:t xml:space="preserve"> then add the </w:t>
            </w:r>
            <w:r>
              <w:t xml:space="preserve">powdered sodium </w:t>
            </w:r>
            <w:proofErr w:type="spellStart"/>
            <w:r>
              <w:t>azide</w:t>
            </w:r>
            <w:proofErr w:type="spellEnd"/>
            <w:r w:rsidRPr="002532B4">
              <w:t xml:space="preserve"> to the container in a hood and </w:t>
            </w:r>
            <w:r>
              <w:t>seal the container</w:t>
            </w:r>
            <w:r w:rsidRPr="002532B4">
              <w:t xml:space="preserve"> before returning to the balance to weigh the powder.  </w:t>
            </w:r>
            <w:r w:rsidR="00AC5E8B">
              <w:t xml:space="preserve">(Do not use a metal scoop to transfer sodium </w:t>
            </w:r>
            <w:proofErr w:type="spellStart"/>
            <w:r w:rsidR="00AC5E8B">
              <w:t>azide</w:t>
            </w:r>
            <w:proofErr w:type="spellEnd"/>
            <w:r w:rsidR="00AC5E8B">
              <w:t xml:space="preserve"> powder!)</w:t>
            </w:r>
          </w:p>
          <w:p w14:paraId="0A936C25" w14:textId="77777777" w:rsidR="003D4095" w:rsidRPr="002532B4" w:rsidRDefault="003D4095" w:rsidP="003D4095">
            <w:pPr>
              <w:numPr>
                <w:ilvl w:val="0"/>
                <w:numId w:val="3"/>
              </w:numPr>
              <w:spacing w:after="0" w:line="240" w:lineRule="auto"/>
              <w:ind w:left="360"/>
            </w:pPr>
            <w:r w:rsidRPr="002532B4">
              <w:t>Change gloves regularly (at least every two hours) and wash hands at the time of the glove change.</w:t>
            </w:r>
          </w:p>
          <w:p w14:paraId="54A87B11" w14:textId="77777777" w:rsidR="003D4095" w:rsidRPr="002532B4" w:rsidRDefault="003D4095" w:rsidP="003D4095">
            <w:pPr>
              <w:numPr>
                <w:ilvl w:val="0"/>
                <w:numId w:val="3"/>
              </w:numPr>
              <w:spacing w:after="0" w:line="240" w:lineRule="auto"/>
              <w:ind w:left="360"/>
            </w:pPr>
            <w:r>
              <w:t xml:space="preserve">Do not use a HEPA vacuum for cleaning up sodium </w:t>
            </w:r>
            <w:proofErr w:type="spellStart"/>
            <w:r>
              <w:t>azide</w:t>
            </w:r>
            <w:proofErr w:type="spellEnd"/>
            <w:r>
              <w:t xml:space="preserve"> – sodium </w:t>
            </w:r>
            <w:proofErr w:type="spellStart"/>
            <w:r>
              <w:t>azide</w:t>
            </w:r>
            <w:proofErr w:type="spellEnd"/>
            <w:r>
              <w:t xml:space="preserve"> could react with metal inside the vacuum.</w:t>
            </w:r>
          </w:p>
          <w:p w14:paraId="5E861AC8" w14:textId="77777777" w:rsidR="003D4095" w:rsidRDefault="003D4095" w:rsidP="003D4095">
            <w:pPr>
              <w:numPr>
                <w:ilvl w:val="0"/>
                <w:numId w:val="3"/>
              </w:numPr>
              <w:spacing w:after="0" w:line="240" w:lineRule="auto"/>
              <w:ind w:left="360"/>
            </w:pPr>
            <w:r w:rsidRPr="002532B4">
              <w:t>Keep containers closed as much as possible.</w:t>
            </w:r>
          </w:p>
          <w:p w14:paraId="59BE622A" w14:textId="39AB30A8" w:rsidR="002D3D71" w:rsidRPr="002532B4" w:rsidRDefault="002D3D71" w:rsidP="003D4095">
            <w:pPr>
              <w:numPr>
                <w:ilvl w:val="0"/>
                <w:numId w:val="3"/>
              </w:numPr>
              <w:spacing w:after="0" w:line="240" w:lineRule="auto"/>
              <w:ind w:left="360"/>
            </w:pPr>
            <w:r>
              <w:t xml:space="preserve">Once work with sodium </w:t>
            </w:r>
            <w:proofErr w:type="spellStart"/>
            <w:r>
              <w:t>azide</w:t>
            </w:r>
            <w:proofErr w:type="spellEnd"/>
            <w:r>
              <w:t xml:space="preserve"> is complete, wipe down the work area with </w:t>
            </w:r>
            <w:proofErr w:type="gramStart"/>
            <w:r>
              <w:t>a soap</w:t>
            </w:r>
            <w:proofErr w:type="gramEnd"/>
            <w:r>
              <w:t xml:space="preserve"> and </w:t>
            </w:r>
            <w:r w:rsidR="001C200E">
              <w:t>a buffer solution with pH 9 or higher.</w:t>
            </w:r>
            <w:r>
              <w:t xml:space="preserve">  (For spills of sodium </w:t>
            </w:r>
            <w:proofErr w:type="spellStart"/>
            <w:r>
              <w:t>azide</w:t>
            </w:r>
            <w:proofErr w:type="spellEnd"/>
            <w:r>
              <w:t>, see Section 9)</w:t>
            </w:r>
          </w:p>
        </w:tc>
      </w:tr>
    </w:tbl>
    <w:p w14:paraId="6F76E44A" w14:textId="77777777" w:rsidR="003D4095" w:rsidRPr="002532B4" w:rsidRDefault="003D4095" w:rsidP="003D4095">
      <w:pPr>
        <w:spacing w:after="0" w:line="240" w:lineRule="auto"/>
      </w:pPr>
    </w:p>
    <w:p w14:paraId="3F20DA74" w14:textId="77777777" w:rsidR="003D4095" w:rsidRPr="002532B4" w:rsidRDefault="003D4095" w:rsidP="003D4095">
      <w:pPr>
        <w:numPr>
          <w:ilvl w:val="0"/>
          <w:numId w:val="4"/>
        </w:numPr>
        <w:spacing w:after="0" w:line="240" w:lineRule="auto"/>
      </w:pPr>
      <w:r w:rsidRPr="002532B4">
        <w:rPr>
          <w:b/>
          <w:bCs/>
          <w:u w:val="single"/>
        </w:rPr>
        <w:t>Personal protective equipment (PPE):</w:t>
      </w:r>
      <w:r w:rsidRPr="002532B4">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D4095" w:rsidRPr="002532B4" w14:paraId="2A5BA1F2" w14:textId="77777777" w:rsidTr="00B643E3">
        <w:tc>
          <w:tcPr>
            <w:tcW w:w="10638" w:type="dxa"/>
          </w:tcPr>
          <w:p w14:paraId="6A695972" w14:textId="77777777" w:rsidR="003D4095" w:rsidRDefault="003D4095" w:rsidP="003D4095">
            <w:pPr>
              <w:numPr>
                <w:ilvl w:val="0"/>
                <w:numId w:val="3"/>
              </w:numPr>
              <w:spacing w:after="0" w:line="240" w:lineRule="auto"/>
              <w:ind w:left="360"/>
            </w:pPr>
            <w:r w:rsidRPr="00B10E9C">
              <w:t xml:space="preserve">Two pairs of standard nitrile laboratory gloves and a fully buttoned lab coat with sleeves extending to the wrists should be worn when handling sodium </w:t>
            </w:r>
            <w:proofErr w:type="spellStart"/>
            <w:r w:rsidRPr="00B10E9C">
              <w:t>azide</w:t>
            </w:r>
            <w:proofErr w:type="spellEnd"/>
            <w:r w:rsidRPr="00B10E9C">
              <w:t xml:space="preserve">. </w:t>
            </w:r>
          </w:p>
          <w:p w14:paraId="66996B4A" w14:textId="77777777" w:rsidR="003D4095" w:rsidRPr="00B10E9C" w:rsidRDefault="003D4095" w:rsidP="003D4095">
            <w:pPr>
              <w:numPr>
                <w:ilvl w:val="0"/>
                <w:numId w:val="3"/>
              </w:numPr>
              <w:spacing w:after="0" w:line="240" w:lineRule="auto"/>
              <w:ind w:left="360"/>
            </w:pPr>
            <w:r w:rsidRPr="00B10E9C">
              <w:t>If splashes may occur, wear goggles</w:t>
            </w:r>
            <w:r>
              <w:t xml:space="preserve"> and a face shield</w:t>
            </w:r>
            <w:r w:rsidRPr="00B10E9C">
              <w:t>. Otherwise, wear standard laboratory safety glasses.</w:t>
            </w:r>
          </w:p>
          <w:p w14:paraId="26B5DFE9" w14:textId="77777777" w:rsidR="003D4095" w:rsidRPr="002532B4" w:rsidRDefault="003D4095" w:rsidP="003D4095">
            <w:pPr>
              <w:numPr>
                <w:ilvl w:val="0"/>
                <w:numId w:val="3"/>
              </w:numPr>
              <w:spacing w:after="0" w:line="240" w:lineRule="auto"/>
              <w:ind w:left="360"/>
            </w:pPr>
            <w:r w:rsidRPr="002532B4">
              <w:t xml:space="preserve">In cases where the arms or torso may be exposed to liquid suspensions or dry particles, wear Tyvek sleeves and/or gowns (or </w:t>
            </w:r>
            <w:proofErr w:type="gramStart"/>
            <w:r w:rsidRPr="002532B4">
              <w:t>other</w:t>
            </w:r>
            <w:proofErr w:type="gramEnd"/>
            <w:r w:rsidRPr="002532B4">
              <w:t xml:space="preserve"> air-tight non-woven </w:t>
            </w:r>
            <w:proofErr w:type="gramStart"/>
            <w:r w:rsidRPr="002532B4">
              <w:t>textile</w:t>
            </w:r>
            <w:proofErr w:type="gramEnd"/>
            <w:r w:rsidRPr="002532B4">
              <w:t>).</w:t>
            </w:r>
          </w:p>
        </w:tc>
      </w:tr>
    </w:tbl>
    <w:p w14:paraId="18609284" w14:textId="77777777" w:rsidR="003D4095" w:rsidRPr="002532B4" w:rsidRDefault="003D4095" w:rsidP="003D4095">
      <w:pPr>
        <w:spacing w:after="0" w:line="240" w:lineRule="auto"/>
      </w:pPr>
    </w:p>
    <w:p w14:paraId="4BE17E03" w14:textId="77777777" w:rsidR="003D4095" w:rsidRPr="002532B4" w:rsidRDefault="003D4095" w:rsidP="003D4095">
      <w:pPr>
        <w:numPr>
          <w:ilvl w:val="0"/>
          <w:numId w:val="4"/>
        </w:numPr>
        <w:spacing w:after="0" w:line="240" w:lineRule="auto"/>
        <w:rPr>
          <w:bCs/>
        </w:rPr>
      </w:pPr>
      <w:r w:rsidRPr="002532B4">
        <w:rPr>
          <w:b/>
          <w:bCs/>
          <w:u w:val="single"/>
        </w:rPr>
        <w:t>Transportation and Storage</w:t>
      </w:r>
      <w:r w:rsidRPr="002532B4">
        <w:rPr>
          <w:b/>
          <w:bCs/>
        </w:rPr>
        <w:t>:</w:t>
      </w:r>
      <w:r w:rsidRPr="002532B4">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D4095" w:rsidRPr="002532B4" w14:paraId="20A88A97" w14:textId="77777777" w:rsidTr="00B643E3">
        <w:tc>
          <w:tcPr>
            <w:tcW w:w="10638" w:type="dxa"/>
          </w:tcPr>
          <w:p w14:paraId="24AC0B70" w14:textId="77777777" w:rsidR="003D4095" w:rsidRDefault="003D4095" w:rsidP="003D4095">
            <w:pPr>
              <w:numPr>
                <w:ilvl w:val="0"/>
                <w:numId w:val="3"/>
              </w:numPr>
              <w:spacing w:after="0" w:line="240" w:lineRule="auto"/>
              <w:ind w:left="360"/>
            </w:pPr>
            <w:r w:rsidRPr="000B00F3">
              <w:t>Dry powders must be in sealed shatter-resistant containers during transportation. If the container is not shatter-resistant, use a secondary container.</w:t>
            </w:r>
          </w:p>
          <w:p w14:paraId="773F9310" w14:textId="77777777" w:rsidR="00184C61" w:rsidRPr="000B00F3" w:rsidRDefault="00184C61" w:rsidP="003D4095">
            <w:pPr>
              <w:numPr>
                <w:ilvl w:val="0"/>
                <w:numId w:val="3"/>
              </w:numPr>
              <w:spacing w:after="0" w:line="240" w:lineRule="auto"/>
              <w:ind w:left="360"/>
            </w:pPr>
            <w:r>
              <w:t>Do not store in a metal container.</w:t>
            </w:r>
          </w:p>
          <w:p w14:paraId="5CF9C2AC" w14:textId="77777777" w:rsidR="003D4095" w:rsidRPr="000B00F3" w:rsidRDefault="003D4095" w:rsidP="003D4095">
            <w:pPr>
              <w:numPr>
                <w:ilvl w:val="0"/>
                <w:numId w:val="3"/>
              </w:numPr>
              <w:spacing w:after="0" w:line="240" w:lineRule="auto"/>
              <w:ind w:left="360"/>
            </w:pPr>
            <w:r w:rsidRPr="000B00F3">
              <w:t>Keep away from heat and open flame.</w:t>
            </w:r>
          </w:p>
          <w:p w14:paraId="74AE360B" w14:textId="77777777" w:rsidR="003D4095" w:rsidRPr="000B00F3" w:rsidRDefault="003D4095" w:rsidP="003D4095">
            <w:pPr>
              <w:numPr>
                <w:ilvl w:val="0"/>
                <w:numId w:val="3"/>
              </w:numPr>
              <w:spacing w:after="0" w:line="240" w:lineRule="auto"/>
              <w:ind w:left="360"/>
            </w:pPr>
            <w:r>
              <w:lastRenderedPageBreak/>
              <w:t>Store in a cool, dry area.</w:t>
            </w:r>
          </w:p>
          <w:p w14:paraId="5A5C43F9" w14:textId="609FC2F9" w:rsidR="003D4095" w:rsidRPr="002532B4" w:rsidRDefault="003D4095" w:rsidP="00AC5E8B">
            <w:pPr>
              <w:numPr>
                <w:ilvl w:val="0"/>
                <w:numId w:val="2"/>
              </w:numPr>
              <w:spacing w:after="0" w:line="240" w:lineRule="auto"/>
              <w:ind w:left="360"/>
            </w:pPr>
            <w:r w:rsidRPr="000B00F3">
              <w:t xml:space="preserve">Keep sodium </w:t>
            </w:r>
            <w:proofErr w:type="spellStart"/>
            <w:r w:rsidRPr="000B00F3">
              <w:t>azide</w:t>
            </w:r>
            <w:proofErr w:type="spellEnd"/>
            <w:r w:rsidRPr="000B00F3">
              <w:t xml:space="preserve"> powder and strong solutions away from</w:t>
            </w:r>
            <w:r w:rsidR="00384B6F">
              <w:t xml:space="preserve"> halogenated solvents, metals, acids, acid chlorides, hydrazine, dimethyl sulfa</w:t>
            </w:r>
            <w:r w:rsidR="0000001B">
              <w:t>t</w:t>
            </w:r>
            <w:r w:rsidR="00384B6F">
              <w:t>e,</w:t>
            </w:r>
            <w:r w:rsidRPr="000B00F3">
              <w:t xml:space="preserve"> benzoyl </w:t>
            </w:r>
            <w:r w:rsidR="00384B6F" w:rsidRPr="000B00F3">
              <w:t>chloride</w:t>
            </w:r>
            <w:r w:rsidRPr="000B00F3">
              <w:t xml:space="preserve"> </w:t>
            </w:r>
            <w:r w:rsidR="0000001B">
              <w:t>combined with</w:t>
            </w:r>
            <w:r w:rsidRPr="000B00F3">
              <w:t xml:space="preserve"> potassium hydroxide, bromine, </w:t>
            </w:r>
            <w:r w:rsidR="0000001B">
              <w:t xml:space="preserve">barium carbonate, </w:t>
            </w:r>
            <w:r w:rsidRPr="000B00F3">
              <w:t xml:space="preserve">carbon disulfide, chromyl chloride, </w:t>
            </w:r>
            <w:proofErr w:type="spellStart"/>
            <w:r w:rsidRPr="000B00F3">
              <w:t>dibromalonitrile</w:t>
            </w:r>
            <w:proofErr w:type="spellEnd"/>
            <w:r w:rsidRPr="000B00F3">
              <w:t xml:space="preserve">, </w:t>
            </w:r>
            <w:r>
              <w:t xml:space="preserve">and </w:t>
            </w:r>
            <w:r w:rsidR="0000001B">
              <w:t xml:space="preserve">hot </w:t>
            </w:r>
            <w:r w:rsidRPr="000B00F3">
              <w:t xml:space="preserve">water. </w:t>
            </w:r>
          </w:p>
        </w:tc>
      </w:tr>
    </w:tbl>
    <w:p w14:paraId="7CD9823E" w14:textId="77777777" w:rsidR="003D4095" w:rsidRPr="002532B4" w:rsidRDefault="003D4095" w:rsidP="003D4095">
      <w:pPr>
        <w:spacing w:after="0" w:line="240" w:lineRule="auto"/>
        <w:rPr>
          <w:bCs/>
        </w:rPr>
      </w:pPr>
    </w:p>
    <w:p w14:paraId="3F6677FD" w14:textId="77777777" w:rsidR="003D4095" w:rsidRPr="002532B4" w:rsidRDefault="003D4095" w:rsidP="003D4095">
      <w:pPr>
        <w:numPr>
          <w:ilvl w:val="0"/>
          <w:numId w:val="4"/>
        </w:numPr>
        <w:spacing w:after="0" w:line="240" w:lineRule="auto"/>
        <w:rPr>
          <w:b/>
          <w:bCs/>
        </w:rPr>
      </w:pPr>
      <w:r w:rsidRPr="002532B4">
        <w:rPr>
          <w:b/>
          <w:bCs/>
          <w:u w:val="single"/>
        </w:rPr>
        <w:t>Waste Disposal:</w:t>
      </w:r>
      <w:r w:rsidRPr="002532B4">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D4095" w:rsidRPr="002532B4" w14:paraId="232ACC06" w14:textId="77777777" w:rsidTr="00B643E3">
        <w:tc>
          <w:tcPr>
            <w:tcW w:w="10638" w:type="dxa"/>
          </w:tcPr>
          <w:p w14:paraId="5915FB4D" w14:textId="24ABCDE0" w:rsidR="00DC2B06" w:rsidRDefault="00DC2B06" w:rsidP="004B2491">
            <w:pPr>
              <w:spacing w:after="60" w:line="240" w:lineRule="auto"/>
            </w:pPr>
            <w:r w:rsidRPr="00DC2B06">
              <w:t xml:space="preserve">Dispose as chemical waste through OESO. See the </w:t>
            </w:r>
            <w:hyperlink r:id="rId11" w:history="1">
              <w:r w:rsidRPr="0000001B">
                <w:rPr>
                  <w:rStyle w:val="Hyperlink"/>
                </w:rPr>
                <w:t>Duke Lab Safety Manual</w:t>
              </w:r>
            </w:hyperlink>
            <w:r w:rsidRPr="00DC2B06">
              <w:t xml:space="preserve"> and your lab-specific chemical hygiene plan for details.</w:t>
            </w:r>
          </w:p>
          <w:p w14:paraId="3B56A35F" w14:textId="77777777" w:rsidR="006E6DA3" w:rsidRDefault="002B6170" w:rsidP="004B2491">
            <w:pPr>
              <w:spacing w:after="60" w:line="240" w:lineRule="auto"/>
            </w:pPr>
            <w:r>
              <w:t>Do not</w:t>
            </w:r>
            <w:r w:rsidR="003D4095" w:rsidRPr="00E65E23">
              <w:t xml:space="preserve"> flush sodium </w:t>
            </w:r>
            <w:proofErr w:type="spellStart"/>
            <w:r w:rsidR="003D4095" w:rsidRPr="00E65E23">
              <w:t>azide</w:t>
            </w:r>
            <w:proofErr w:type="spellEnd"/>
            <w:r w:rsidR="003D4095" w:rsidRPr="00E65E23">
              <w:t xml:space="preserve"> (solid or concentrated solution) down the drain — the </w:t>
            </w:r>
            <w:proofErr w:type="spellStart"/>
            <w:r w:rsidR="003D4095" w:rsidRPr="00E65E23">
              <w:t>azide</w:t>
            </w:r>
            <w:proofErr w:type="spellEnd"/>
            <w:r w:rsidR="003D4095" w:rsidRPr="00E65E23">
              <w:t xml:space="preserve"> can react with lead or copper in the drain lines and explode.</w:t>
            </w:r>
            <w:r w:rsidR="004B2491">
              <w:t xml:space="preserve">  </w:t>
            </w:r>
          </w:p>
          <w:p w14:paraId="05C64AA8" w14:textId="5DCA5159" w:rsidR="003D4095" w:rsidRPr="0049522D" w:rsidRDefault="002B6170" w:rsidP="002B6170">
            <w:pPr>
              <w:spacing w:after="60" w:line="240" w:lineRule="auto"/>
            </w:pPr>
            <w:r w:rsidRPr="00F554C0">
              <w:t xml:space="preserve">If sodium </w:t>
            </w:r>
            <w:proofErr w:type="spellStart"/>
            <w:r w:rsidRPr="00F554C0">
              <w:t>azide</w:t>
            </w:r>
            <w:proofErr w:type="spellEnd"/>
            <w:r w:rsidRPr="00F554C0">
              <w:t xml:space="preserve"> is not the sole active ingredient and is present in a kit in </w:t>
            </w:r>
            <w:r w:rsidRPr="00734164">
              <w:t>low concentrations</w:t>
            </w:r>
            <w:r w:rsidR="001C200E">
              <w:t xml:space="preserve"> (&lt;0.1%)</w:t>
            </w:r>
            <w:r w:rsidRPr="00734164">
              <w:t xml:space="preserve">, it is permissible to dispose using the sewer system </w:t>
            </w:r>
            <w:proofErr w:type="gramStart"/>
            <w:r w:rsidRPr="00734164">
              <w:t>as long as</w:t>
            </w:r>
            <w:proofErr w:type="gramEnd"/>
            <w:r w:rsidRPr="00734164">
              <w:t xml:space="preserve"> you flush with copious amounts of water.</w:t>
            </w:r>
          </w:p>
        </w:tc>
      </w:tr>
    </w:tbl>
    <w:p w14:paraId="3BE1D679" w14:textId="77777777" w:rsidR="003D4095" w:rsidRPr="002532B4" w:rsidRDefault="003D4095" w:rsidP="003D4095">
      <w:pPr>
        <w:spacing w:after="0" w:line="240" w:lineRule="auto"/>
        <w:rPr>
          <w:b/>
          <w:bCs/>
        </w:rPr>
      </w:pPr>
    </w:p>
    <w:p w14:paraId="61EDC70E" w14:textId="77777777" w:rsidR="003D4095" w:rsidRPr="002532B4" w:rsidRDefault="003D4095" w:rsidP="003D4095">
      <w:pPr>
        <w:numPr>
          <w:ilvl w:val="0"/>
          <w:numId w:val="4"/>
        </w:numPr>
        <w:spacing w:after="0" w:line="240" w:lineRule="auto"/>
        <w:rPr>
          <w:b/>
          <w:bCs/>
        </w:rPr>
      </w:pPr>
      <w:r w:rsidRPr="002532B4">
        <w:rPr>
          <w:b/>
          <w:bCs/>
          <w:u w:val="single"/>
        </w:rPr>
        <w:t>Exposures/Unintended contact:</w:t>
      </w:r>
      <w:r w:rsidRPr="002532B4">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3D4095" w:rsidRPr="002532B4" w14:paraId="0DE4BA4D" w14:textId="77777777" w:rsidTr="00B643E3">
        <w:trPr>
          <w:trHeight w:val="2717"/>
        </w:trPr>
        <w:tc>
          <w:tcPr>
            <w:tcW w:w="10656" w:type="dxa"/>
          </w:tcPr>
          <w:p w14:paraId="79FA61E3" w14:textId="7BFA246F" w:rsidR="008D5E4B" w:rsidRDefault="00964664" w:rsidP="00964664">
            <w:pPr>
              <w:rPr>
                <w:color w:val="000000"/>
              </w:rPr>
            </w:pPr>
            <w:r>
              <w:rPr>
                <w:color w:val="000000"/>
              </w:rPr>
              <w:t xml:space="preserve">For first aid instructions, consult the Safety Data Sheet and the </w:t>
            </w:r>
            <w:hyperlink r:id="rId12" w:history="1">
              <w:r w:rsidRPr="00363924">
                <w:rPr>
                  <w:rStyle w:val="Hyperlink"/>
                </w:rPr>
                <w:t>Lab Emergency Response Guide</w:t>
              </w:r>
            </w:hyperlink>
            <w:r>
              <w:rPr>
                <w:color w:val="000000"/>
              </w:rPr>
              <w:t xml:space="preserve"> (flip chart) and/or the Duke Lab Safety Manual/Chemical Safety Section (</w:t>
            </w:r>
            <w:hyperlink r:id="rId13" w:history="1">
              <w:r w:rsidR="00363924" w:rsidRPr="00317AF4">
                <w:rPr>
                  <w:rStyle w:val="Hyperlink"/>
                </w:rPr>
                <w:t>https://www.safety.duke.edu/sites/default/files/Section_3_ChemicalSafety.pdf</w:t>
              </w:r>
            </w:hyperlink>
            <w:r>
              <w:rPr>
                <w:color w:val="000000"/>
              </w:rPr>
              <w:t>).</w:t>
            </w:r>
            <w:r w:rsidR="00363924">
              <w:rPr>
                <w:color w:val="000000"/>
              </w:rPr>
              <w:t xml:space="preserve"> </w:t>
            </w:r>
            <w:r>
              <w:rPr>
                <w:color w:val="000000"/>
              </w:rPr>
              <w:t xml:space="preserve">  </w:t>
            </w:r>
          </w:p>
          <w:p w14:paraId="158A40B2" w14:textId="21BA694B" w:rsidR="008D5E4B" w:rsidRPr="008D5E4B" w:rsidRDefault="008D5E4B" w:rsidP="008D5E4B">
            <w:r w:rsidRPr="008D5E4B">
              <w:t xml:space="preserve">Notify your supervisor and, within 24 hours, fill out the report of work-related accident, injury, or illness. (Access the report from </w:t>
            </w:r>
            <w:hyperlink r:id="rId14" w:history="1">
              <w:r w:rsidRPr="003C7FD5">
                <w:rPr>
                  <w:rStyle w:val="Hyperlink"/>
                </w:rPr>
                <w:t>www.hr.duke.edu</w:t>
              </w:r>
            </w:hyperlink>
            <w:r w:rsidRPr="008D5E4B">
              <w:t>.)</w:t>
            </w:r>
          </w:p>
          <w:p w14:paraId="73E0B09F" w14:textId="77777777" w:rsidR="003D4095" w:rsidRPr="00964664" w:rsidRDefault="003D4095" w:rsidP="00B643E3">
            <w:pPr>
              <w:spacing w:after="0" w:line="240" w:lineRule="auto"/>
            </w:pPr>
            <w:r w:rsidRPr="007F18D1">
              <w:t xml:space="preserve">If </w:t>
            </w:r>
            <w:r w:rsidR="00082D1C">
              <w:t xml:space="preserve">there is a risk of inhalation exposure (as with a dry powder spill or reaction of sodium </w:t>
            </w:r>
            <w:proofErr w:type="spellStart"/>
            <w:r w:rsidR="00082D1C">
              <w:t>azide</w:t>
            </w:r>
            <w:proofErr w:type="spellEnd"/>
            <w:r w:rsidR="00082D1C">
              <w:t xml:space="preserve"> with water or acid outside of a chemical fume hood)</w:t>
            </w:r>
            <w:r w:rsidRPr="007F18D1">
              <w:t>, remove all persons from the contaminated area a</w:t>
            </w:r>
            <w:r w:rsidR="00964664">
              <w:t>nd contact the OESO spill team.</w:t>
            </w:r>
          </w:p>
        </w:tc>
      </w:tr>
    </w:tbl>
    <w:p w14:paraId="1ACBDD3D" w14:textId="77777777" w:rsidR="003D4095" w:rsidRPr="002532B4" w:rsidRDefault="003D4095" w:rsidP="003D4095">
      <w:pPr>
        <w:spacing w:after="0" w:line="240" w:lineRule="auto"/>
        <w:ind w:left="360"/>
        <w:rPr>
          <w:bCs/>
        </w:rPr>
      </w:pPr>
    </w:p>
    <w:p w14:paraId="19F328A8" w14:textId="3ED97C9C" w:rsidR="003D4095" w:rsidRPr="002532B4" w:rsidRDefault="0000001B" w:rsidP="003D4095">
      <w:pPr>
        <w:numPr>
          <w:ilvl w:val="0"/>
          <w:numId w:val="4"/>
        </w:numPr>
        <w:spacing w:after="0" w:line="240" w:lineRule="auto"/>
        <w:rPr>
          <w:bCs/>
        </w:rPr>
      </w:pPr>
      <w:r>
        <w:rPr>
          <w:b/>
          <w:bCs/>
          <w:u w:val="single"/>
        </w:rPr>
        <w:t>Emergency/</w:t>
      </w:r>
      <w:r w:rsidR="003D4095" w:rsidRPr="002532B4">
        <w:rPr>
          <w:b/>
          <w:bCs/>
          <w:u w:val="single"/>
        </w:rPr>
        <w:t>Spill Procedure:</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D4095" w:rsidRPr="002532B4" w14:paraId="34AABC7B" w14:textId="77777777" w:rsidTr="00B643E3">
        <w:tc>
          <w:tcPr>
            <w:tcW w:w="10638" w:type="dxa"/>
          </w:tcPr>
          <w:p w14:paraId="206B710D" w14:textId="41C2E575" w:rsidR="003D4095" w:rsidRDefault="003D4095" w:rsidP="00B643E3">
            <w:pPr>
              <w:spacing w:after="60" w:line="240" w:lineRule="auto"/>
            </w:pPr>
            <w:r>
              <w:t xml:space="preserve">For cleaning up a small spill of sodium </w:t>
            </w:r>
            <w:proofErr w:type="spellStart"/>
            <w:r>
              <w:t>azide</w:t>
            </w:r>
            <w:proofErr w:type="spellEnd"/>
            <w:r>
              <w:t xml:space="preserve">, do not use metal instruments. Wipe up solutions with chemical absorbent pads. </w:t>
            </w:r>
            <w:r w:rsidR="0000001B">
              <w:t>If powders are spilled inside a fume hood c</w:t>
            </w:r>
            <w:r>
              <w:t xml:space="preserve">over solids with sand, sweep up, and place in a non-metal container.  </w:t>
            </w:r>
            <w:r w:rsidR="002D3D71">
              <w:t xml:space="preserve">Once spill has been completely absorbed, wipe the area down at least </w:t>
            </w:r>
            <w:r w:rsidR="00BD07EB">
              <w:t>two</w:t>
            </w:r>
            <w:r w:rsidR="005B67DB">
              <w:t xml:space="preserve"> times</w:t>
            </w:r>
            <w:r w:rsidR="002D3D71">
              <w:t xml:space="preserve"> using a </w:t>
            </w:r>
            <w:r w:rsidR="001C200E">
              <w:t>buffer solution of pH &gt;9, along with soap</w:t>
            </w:r>
            <w:r w:rsidR="002D3D71">
              <w:t xml:space="preserve">.  </w:t>
            </w:r>
            <w:r>
              <w:t xml:space="preserve">Contact OESO Environmental Programs at </w:t>
            </w:r>
            <w:r w:rsidR="00D14A8F">
              <w:t>919-</w:t>
            </w:r>
            <w:r>
              <w:t>684-2794 for pick-up.</w:t>
            </w:r>
          </w:p>
          <w:p w14:paraId="2799F828" w14:textId="0FB775F9" w:rsidR="003D4095" w:rsidRDefault="003D4095" w:rsidP="00B643E3">
            <w:pPr>
              <w:spacing w:after="0" w:line="240" w:lineRule="auto"/>
              <w:rPr>
                <w:bCs/>
              </w:rPr>
            </w:pPr>
            <w:r w:rsidRPr="002532B4">
              <w:rPr>
                <w:bCs/>
              </w:rPr>
              <w:t>Spills of dry powders outside of a chemical fume hood or other enclosure</w:t>
            </w:r>
            <w:r w:rsidR="000C6F5C">
              <w:rPr>
                <w:bCs/>
              </w:rPr>
              <w:t xml:space="preserve"> or formation of explosive materials through incompatible chemical reactions</w:t>
            </w:r>
            <w:r w:rsidRPr="002532B4">
              <w:rPr>
                <w:bCs/>
              </w:rPr>
              <w:t xml:space="preserve"> should be referred to the OESO spill response team by calling 911 from a campus phone or </w:t>
            </w:r>
            <w:r w:rsidR="00D14A8F">
              <w:rPr>
                <w:bCs/>
              </w:rPr>
              <w:t>919-</w:t>
            </w:r>
            <w:r w:rsidRPr="002532B4">
              <w:rPr>
                <w:bCs/>
              </w:rPr>
              <w:t>684-2444 from any phone.</w:t>
            </w:r>
          </w:p>
          <w:p w14:paraId="54DCC628" w14:textId="01120DA4" w:rsidR="0000001B" w:rsidRPr="002532B4" w:rsidRDefault="0000001B" w:rsidP="00B643E3">
            <w:pPr>
              <w:spacing w:after="0" w:line="240" w:lineRule="auto"/>
              <w:rPr>
                <w:bCs/>
              </w:rPr>
            </w:pPr>
          </w:p>
        </w:tc>
      </w:tr>
    </w:tbl>
    <w:p w14:paraId="150D8D42" w14:textId="77777777" w:rsidR="003D4095" w:rsidRPr="002532B4" w:rsidRDefault="003D4095" w:rsidP="003D4095">
      <w:pPr>
        <w:spacing w:after="0" w:line="240" w:lineRule="auto"/>
        <w:rPr>
          <w:bCs/>
        </w:rPr>
      </w:pPr>
    </w:p>
    <w:p w14:paraId="43F0D6E5" w14:textId="77777777" w:rsidR="003D4095" w:rsidRPr="002532B4" w:rsidRDefault="003D4095" w:rsidP="003D4095">
      <w:pPr>
        <w:numPr>
          <w:ilvl w:val="0"/>
          <w:numId w:val="4"/>
        </w:numPr>
        <w:spacing w:after="0" w:line="240" w:lineRule="auto"/>
        <w:rPr>
          <w:bCs/>
        </w:rPr>
      </w:pPr>
      <w:proofErr w:type="gramStart"/>
      <w:r w:rsidRPr="002532B4">
        <w:rPr>
          <w:b/>
          <w:bCs/>
          <w:u w:val="single"/>
        </w:rPr>
        <w:t>Training of</w:t>
      </w:r>
      <w:proofErr w:type="gramEnd"/>
      <w:r w:rsidRPr="002532B4">
        <w:rPr>
          <w:b/>
          <w:bCs/>
          <w:u w:val="single"/>
        </w:rPr>
        <w:t xml:space="preserve"> personnel</w:t>
      </w:r>
      <w:r w:rsidRPr="002532B4">
        <w:rPr>
          <w:b/>
          <w:u w:val="single"/>
        </w:rPr>
        <w:t>:</w:t>
      </w:r>
      <w:r w:rsidRPr="002532B4">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3D4095" w:rsidRPr="002532B4" w14:paraId="4E016E8C" w14:textId="77777777" w:rsidTr="00B643E3">
        <w:tc>
          <w:tcPr>
            <w:tcW w:w="10638" w:type="dxa"/>
          </w:tcPr>
          <w:p w14:paraId="0970F8B2" w14:textId="77777777" w:rsidR="003D4095" w:rsidRPr="00264F91" w:rsidRDefault="003D4095" w:rsidP="00264F91">
            <w:pPr>
              <w:spacing w:after="0" w:line="240" w:lineRule="auto"/>
              <w:rPr>
                <w:b/>
              </w:rPr>
            </w:pPr>
            <w:r w:rsidRPr="002532B4">
              <w:rPr>
                <w:noProof/>
              </w:rPr>
              <w:t>All</w:t>
            </w:r>
            <w:r w:rsidRPr="002532B4">
              <w:t xml:space="preserve"> personnel shall read and fully adhere to th</w:t>
            </w:r>
            <w:r>
              <w:t xml:space="preserve">is SOP for sodium </w:t>
            </w:r>
            <w:proofErr w:type="spellStart"/>
            <w:r>
              <w:t>azide</w:t>
            </w:r>
            <w:proofErr w:type="spellEnd"/>
            <w:r w:rsidR="00264F91">
              <w:t xml:space="preserve">.  </w:t>
            </w:r>
            <w:r w:rsidR="00264F91">
              <w:rPr>
                <w:color w:val="000000"/>
              </w:rPr>
              <w:t>Sign training checklist or CHP annual review page in lab-specific CHP to indicate review.</w:t>
            </w:r>
          </w:p>
        </w:tc>
      </w:tr>
    </w:tbl>
    <w:p w14:paraId="27FADF4E" w14:textId="77777777" w:rsidR="002528CC" w:rsidRDefault="002528CC" w:rsidP="003D4095">
      <w:pPr>
        <w:spacing w:after="0" w:line="240" w:lineRule="auto"/>
      </w:pPr>
    </w:p>
    <w:p w14:paraId="5E558322" w14:textId="77777777" w:rsidR="003D4095" w:rsidRPr="00D11C3C" w:rsidRDefault="003D4095" w:rsidP="003D4095">
      <w:pPr>
        <w:spacing w:after="0" w:line="240" w:lineRule="auto"/>
      </w:pPr>
    </w:p>
    <w:p w14:paraId="11949A5A" w14:textId="77777777" w:rsidR="00D14A8F" w:rsidRDefault="00D14A8F" w:rsidP="00D14A8F">
      <w:pPr>
        <w:jc w:val="center"/>
      </w:pPr>
    </w:p>
    <w:p w14:paraId="0CF230DC" w14:textId="77777777" w:rsidR="00D14A8F" w:rsidRDefault="00D14A8F" w:rsidP="00D14A8F">
      <w:pPr>
        <w:jc w:val="center"/>
      </w:pPr>
    </w:p>
    <w:p w14:paraId="42492A4F" w14:textId="77777777" w:rsidR="004759C0" w:rsidRDefault="004759C0" w:rsidP="00D14A8F">
      <w:pPr>
        <w:jc w:val="center"/>
      </w:pPr>
    </w:p>
    <w:sectPr w:rsidR="004759C0" w:rsidSect="003D4095">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87F6B" w14:textId="77777777" w:rsidR="000B27A6" w:rsidRDefault="000B27A6" w:rsidP="00DC2B06">
      <w:pPr>
        <w:spacing w:after="0" w:line="240" w:lineRule="auto"/>
      </w:pPr>
      <w:r>
        <w:separator/>
      </w:r>
    </w:p>
  </w:endnote>
  <w:endnote w:type="continuationSeparator" w:id="0">
    <w:p w14:paraId="761305D0" w14:textId="77777777" w:rsidR="000B27A6" w:rsidRDefault="000B27A6" w:rsidP="00DC2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A60A" w14:textId="0C18110E" w:rsidR="00DC2B06" w:rsidRDefault="00EB43C9">
    <w:pPr>
      <w:pStyle w:val="Footer"/>
    </w:pPr>
    <w:r>
      <w:rPr>
        <w:sz w:val="20"/>
        <w:szCs w:val="20"/>
      </w:rPr>
      <w:t>9/14/2026: Added info re potentially explosive reactions with halogenated solvents</w:t>
    </w:r>
    <w:r w:rsidR="001C200E">
      <w:rPr>
        <w:sz w:val="20"/>
        <w:szCs w:val="20"/>
      </w:rPr>
      <w:t xml:space="preserve"> and water</w:t>
    </w:r>
    <w:r w:rsidR="0095619C">
      <w:rPr>
        <w:sz w:val="20"/>
        <w:szCs w:val="20"/>
      </w:rPr>
      <w:t xml:space="preserve">; added information about hydrazoic acid being explosive; added warning about maximum sodium </w:t>
    </w:r>
    <w:proofErr w:type="spellStart"/>
    <w:r w:rsidR="0095619C">
      <w:rPr>
        <w:sz w:val="20"/>
        <w:szCs w:val="20"/>
      </w:rPr>
      <w:t>azide</w:t>
    </w:r>
    <w:proofErr w:type="spellEnd"/>
    <w:r w:rsidR="0095619C">
      <w:rPr>
        <w:sz w:val="20"/>
        <w:szCs w:val="20"/>
      </w:rPr>
      <w:t xml:space="preserve"> solution concentration</w:t>
    </w:r>
    <w:r>
      <w:rPr>
        <w:sz w:val="20"/>
        <w:szCs w:val="20"/>
      </w:rPr>
      <w:t>; updated drain disposal info</w:t>
    </w:r>
    <w:r w:rsidR="0095619C">
      <w:rPr>
        <w:sz w:val="20"/>
        <w:szCs w:val="20"/>
      </w:rPr>
      <w:t>; updated decontamination recommendations</w:t>
    </w:r>
    <w:r>
      <w:rPr>
        <w:sz w:val="20"/>
        <w:szCs w:val="20"/>
      </w:rPr>
      <w:t xml:space="preserve">. </w:t>
    </w:r>
    <w:r w:rsidR="00DC2B06">
      <w:rPr>
        <w:sz w:val="20"/>
        <w:szCs w:val="20"/>
      </w:rPr>
      <w:t>12/10</w:t>
    </w:r>
    <w:r w:rsidR="00DC2B06" w:rsidRPr="00F715FA">
      <w:rPr>
        <w:sz w:val="20"/>
        <w:szCs w:val="20"/>
      </w:rPr>
      <w:t>/2014</w:t>
    </w:r>
    <w:r w:rsidR="00DC2B06">
      <w:rPr>
        <w:sz w:val="20"/>
        <w:szCs w:val="20"/>
      </w:rPr>
      <w:t>:</w:t>
    </w:r>
    <w:r w:rsidR="00DC2B06">
      <w:t xml:space="preserve"> </w:t>
    </w:r>
    <w:r w:rsidR="00285AFB">
      <w:rPr>
        <w:sz w:val="20"/>
      </w:rPr>
      <w:t>Prior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CA26F" w14:textId="77777777" w:rsidR="000B27A6" w:rsidRDefault="000B27A6" w:rsidP="00DC2B06">
      <w:pPr>
        <w:spacing w:after="0" w:line="240" w:lineRule="auto"/>
      </w:pPr>
      <w:r>
        <w:separator/>
      </w:r>
    </w:p>
  </w:footnote>
  <w:footnote w:type="continuationSeparator" w:id="0">
    <w:p w14:paraId="7758420A" w14:textId="77777777" w:rsidR="000B27A6" w:rsidRDefault="000B27A6" w:rsidP="00DC2B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56E9B"/>
    <w:multiLevelType w:val="hybridMultilevel"/>
    <w:tmpl w:val="A7D4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B02192"/>
    <w:multiLevelType w:val="hybridMultilevel"/>
    <w:tmpl w:val="D4F2C8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82C54DA"/>
    <w:multiLevelType w:val="hybridMultilevel"/>
    <w:tmpl w:val="F9B2B264"/>
    <w:lvl w:ilvl="0" w:tplc="E68051CE">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BF2297"/>
    <w:multiLevelType w:val="hybridMultilevel"/>
    <w:tmpl w:val="94DC4B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F2627E2"/>
    <w:multiLevelType w:val="hybridMultilevel"/>
    <w:tmpl w:val="AACCE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001046">
    <w:abstractNumId w:val="1"/>
  </w:num>
  <w:num w:numId="2" w16cid:durableId="421026074">
    <w:abstractNumId w:val="0"/>
  </w:num>
  <w:num w:numId="3" w16cid:durableId="279381859">
    <w:abstractNumId w:val="4"/>
  </w:num>
  <w:num w:numId="4" w16cid:durableId="441461959">
    <w:abstractNumId w:val="2"/>
  </w:num>
  <w:num w:numId="5" w16cid:durableId="115387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4095"/>
    <w:rsid w:val="0000001B"/>
    <w:rsid w:val="00002333"/>
    <w:rsid w:val="00082D1C"/>
    <w:rsid w:val="000903A2"/>
    <w:rsid w:val="000A64D1"/>
    <w:rsid w:val="000B0117"/>
    <w:rsid w:val="000B27A6"/>
    <w:rsid w:val="000C6F5C"/>
    <w:rsid w:val="00114176"/>
    <w:rsid w:val="00157718"/>
    <w:rsid w:val="00184C61"/>
    <w:rsid w:val="001C200E"/>
    <w:rsid w:val="00215128"/>
    <w:rsid w:val="00247052"/>
    <w:rsid w:val="002528CC"/>
    <w:rsid w:val="002609C2"/>
    <w:rsid w:val="00264F91"/>
    <w:rsid w:val="0026673E"/>
    <w:rsid w:val="00273E75"/>
    <w:rsid w:val="0028383F"/>
    <w:rsid w:val="00285AFB"/>
    <w:rsid w:val="00286F30"/>
    <w:rsid w:val="002B6170"/>
    <w:rsid w:val="002D3D71"/>
    <w:rsid w:val="003262FA"/>
    <w:rsid w:val="00332038"/>
    <w:rsid w:val="00363924"/>
    <w:rsid w:val="00384B6F"/>
    <w:rsid w:val="003A191D"/>
    <w:rsid w:val="003A5607"/>
    <w:rsid w:val="003D4095"/>
    <w:rsid w:val="003E17D2"/>
    <w:rsid w:val="004218FC"/>
    <w:rsid w:val="004302C9"/>
    <w:rsid w:val="00464FFA"/>
    <w:rsid w:val="004759C0"/>
    <w:rsid w:val="0049522D"/>
    <w:rsid w:val="004A5010"/>
    <w:rsid w:val="004B2491"/>
    <w:rsid w:val="00506BF2"/>
    <w:rsid w:val="0051730C"/>
    <w:rsid w:val="00531792"/>
    <w:rsid w:val="0054308D"/>
    <w:rsid w:val="005A4F39"/>
    <w:rsid w:val="005B2423"/>
    <w:rsid w:val="005B67DB"/>
    <w:rsid w:val="005F4171"/>
    <w:rsid w:val="00633DBA"/>
    <w:rsid w:val="006621CF"/>
    <w:rsid w:val="006A34EE"/>
    <w:rsid w:val="006C34A0"/>
    <w:rsid w:val="006E6DA3"/>
    <w:rsid w:val="006F1C2B"/>
    <w:rsid w:val="00721AAB"/>
    <w:rsid w:val="00734164"/>
    <w:rsid w:val="00744572"/>
    <w:rsid w:val="00747658"/>
    <w:rsid w:val="007A1E53"/>
    <w:rsid w:val="007C311B"/>
    <w:rsid w:val="008363C8"/>
    <w:rsid w:val="0085788F"/>
    <w:rsid w:val="008B7B3F"/>
    <w:rsid w:val="008C7316"/>
    <w:rsid w:val="008D5E4B"/>
    <w:rsid w:val="008E414F"/>
    <w:rsid w:val="009068E2"/>
    <w:rsid w:val="00917B3B"/>
    <w:rsid w:val="00920CC3"/>
    <w:rsid w:val="00927B13"/>
    <w:rsid w:val="0095619C"/>
    <w:rsid w:val="00964664"/>
    <w:rsid w:val="009B3943"/>
    <w:rsid w:val="009C1B85"/>
    <w:rsid w:val="009C2F80"/>
    <w:rsid w:val="009D5E8E"/>
    <w:rsid w:val="009E4CEB"/>
    <w:rsid w:val="00A04FD8"/>
    <w:rsid w:val="00A806FF"/>
    <w:rsid w:val="00AC5E8B"/>
    <w:rsid w:val="00AD2511"/>
    <w:rsid w:val="00B22C3D"/>
    <w:rsid w:val="00B643E3"/>
    <w:rsid w:val="00B64420"/>
    <w:rsid w:val="00B82C1C"/>
    <w:rsid w:val="00BD07EB"/>
    <w:rsid w:val="00BE6035"/>
    <w:rsid w:val="00C023C4"/>
    <w:rsid w:val="00C146DF"/>
    <w:rsid w:val="00C67783"/>
    <w:rsid w:val="00CB0232"/>
    <w:rsid w:val="00CF2624"/>
    <w:rsid w:val="00CF76E1"/>
    <w:rsid w:val="00D14A8F"/>
    <w:rsid w:val="00D7067E"/>
    <w:rsid w:val="00D75143"/>
    <w:rsid w:val="00DC2A53"/>
    <w:rsid w:val="00DC2B06"/>
    <w:rsid w:val="00DD7191"/>
    <w:rsid w:val="00E05F1B"/>
    <w:rsid w:val="00E119C4"/>
    <w:rsid w:val="00E151D9"/>
    <w:rsid w:val="00E60552"/>
    <w:rsid w:val="00E72D9A"/>
    <w:rsid w:val="00EB43C9"/>
    <w:rsid w:val="00EC4475"/>
    <w:rsid w:val="00ED0A43"/>
    <w:rsid w:val="00F003FB"/>
    <w:rsid w:val="00F554C0"/>
    <w:rsid w:val="00FA3423"/>
    <w:rsid w:val="00FB2F02"/>
    <w:rsid w:val="00FC3739"/>
    <w:rsid w:val="00FD7234"/>
    <w:rsid w:val="00FF1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B039C"/>
  <w15:chartTrackingRefBased/>
  <w15:docId w15:val="{F9FA4A52-137A-4392-82A4-E42D8C1F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09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D4095"/>
    <w:rPr>
      <w:color w:val="0000EE"/>
      <w:u w:val="single"/>
    </w:rPr>
  </w:style>
  <w:style w:type="table" w:styleId="TableGrid">
    <w:name w:val="Table Grid"/>
    <w:basedOn w:val="TableNormal"/>
    <w:uiPriority w:val="59"/>
    <w:rsid w:val="002528C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7A1E53"/>
    <w:rPr>
      <w:color w:val="800080"/>
      <w:u w:val="single"/>
    </w:rPr>
  </w:style>
  <w:style w:type="character" w:styleId="CommentReference">
    <w:name w:val="annotation reference"/>
    <w:uiPriority w:val="99"/>
    <w:semiHidden/>
    <w:unhideWhenUsed/>
    <w:rsid w:val="005B2423"/>
    <w:rPr>
      <w:sz w:val="16"/>
      <w:szCs w:val="16"/>
    </w:rPr>
  </w:style>
  <w:style w:type="paragraph" w:styleId="CommentText">
    <w:name w:val="annotation text"/>
    <w:basedOn w:val="Normal"/>
    <w:link w:val="CommentTextChar"/>
    <w:uiPriority w:val="99"/>
    <w:unhideWhenUsed/>
    <w:rsid w:val="005B2423"/>
    <w:rPr>
      <w:sz w:val="20"/>
      <w:szCs w:val="20"/>
    </w:rPr>
  </w:style>
  <w:style w:type="character" w:customStyle="1" w:styleId="CommentTextChar">
    <w:name w:val="Comment Text Char"/>
    <w:basedOn w:val="DefaultParagraphFont"/>
    <w:link w:val="CommentText"/>
    <w:uiPriority w:val="99"/>
    <w:rsid w:val="005B2423"/>
  </w:style>
  <w:style w:type="paragraph" w:styleId="CommentSubject">
    <w:name w:val="annotation subject"/>
    <w:basedOn w:val="CommentText"/>
    <w:next w:val="CommentText"/>
    <w:link w:val="CommentSubjectChar"/>
    <w:uiPriority w:val="99"/>
    <w:semiHidden/>
    <w:unhideWhenUsed/>
    <w:rsid w:val="005B2423"/>
    <w:rPr>
      <w:b/>
      <w:bCs/>
    </w:rPr>
  </w:style>
  <w:style w:type="character" w:customStyle="1" w:styleId="CommentSubjectChar">
    <w:name w:val="Comment Subject Char"/>
    <w:link w:val="CommentSubject"/>
    <w:uiPriority w:val="99"/>
    <w:semiHidden/>
    <w:rsid w:val="005B2423"/>
    <w:rPr>
      <w:b/>
      <w:bCs/>
    </w:rPr>
  </w:style>
  <w:style w:type="paragraph" w:styleId="BalloonText">
    <w:name w:val="Balloon Text"/>
    <w:basedOn w:val="Normal"/>
    <w:link w:val="BalloonTextChar"/>
    <w:uiPriority w:val="99"/>
    <w:semiHidden/>
    <w:unhideWhenUsed/>
    <w:rsid w:val="005B242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B2423"/>
    <w:rPr>
      <w:rFonts w:ascii="Tahoma" w:hAnsi="Tahoma" w:cs="Tahoma"/>
      <w:sz w:val="16"/>
      <w:szCs w:val="16"/>
    </w:rPr>
  </w:style>
  <w:style w:type="paragraph" w:styleId="ListParagraph">
    <w:name w:val="List Paragraph"/>
    <w:basedOn w:val="Normal"/>
    <w:uiPriority w:val="34"/>
    <w:qFormat/>
    <w:rsid w:val="0028383F"/>
    <w:pPr>
      <w:spacing w:after="0" w:line="240" w:lineRule="auto"/>
      <w:ind w:left="720"/>
    </w:pPr>
  </w:style>
  <w:style w:type="paragraph" w:styleId="Header">
    <w:name w:val="header"/>
    <w:basedOn w:val="Normal"/>
    <w:link w:val="HeaderChar"/>
    <w:uiPriority w:val="99"/>
    <w:unhideWhenUsed/>
    <w:rsid w:val="00DC2B06"/>
    <w:pPr>
      <w:tabs>
        <w:tab w:val="center" w:pos="4680"/>
        <w:tab w:val="right" w:pos="9360"/>
      </w:tabs>
    </w:pPr>
  </w:style>
  <w:style w:type="character" w:customStyle="1" w:styleId="HeaderChar">
    <w:name w:val="Header Char"/>
    <w:link w:val="Header"/>
    <w:uiPriority w:val="99"/>
    <w:rsid w:val="00DC2B06"/>
    <w:rPr>
      <w:sz w:val="22"/>
      <w:szCs w:val="22"/>
    </w:rPr>
  </w:style>
  <w:style w:type="paragraph" w:styleId="Footer">
    <w:name w:val="footer"/>
    <w:basedOn w:val="Normal"/>
    <w:link w:val="FooterChar"/>
    <w:uiPriority w:val="99"/>
    <w:unhideWhenUsed/>
    <w:rsid w:val="00DC2B06"/>
    <w:pPr>
      <w:tabs>
        <w:tab w:val="center" w:pos="4680"/>
        <w:tab w:val="right" w:pos="9360"/>
      </w:tabs>
    </w:pPr>
  </w:style>
  <w:style w:type="character" w:customStyle="1" w:styleId="FooterChar">
    <w:name w:val="Footer Char"/>
    <w:link w:val="Footer"/>
    <w:uiPriority w:val="99"/>
    <w:rsid w:val="00DC2B06"/>
    <w:rPr>
      <w:sz w:val="22"/>
      <w:szCs w:val="22"/>
    </w:rPr>
  </w:style>
  <w:style w:type="character" w:styleId="UnresolvedMention">
    <w:name w:val="Unresolved Mention"/>
    <w:basedOn w:val="DefaultParagraphFont"/>
    <w:uiPriority w:val="99"/>
    <w:semiHidden/>
    <w:unhideWhenUsed/>
    <w:rsid w:val="00363924"/>
    <w:rPr>
      <w:color w:val="605E5C"/>
      <w:shd w:val="clear" w:color="auto" w:fill="E1DFDD"/>
    </w:rPr>
  </w:style>
  <w:style w:type="paragraph" w:styleId="Revision">
    <w:name w:val="Revision"/>
    <w:hidden/>
    <w:uiPriority w:val="99"/>
    <w:semiHidden/>
    <w:rsid w:val="0024705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627445">
      <w:bodyDiv w:val="1"/>
      <w:marLeft w:val="0"/>
      <w:marRight w:val="0"/>
      <w:marTop w:val="0"/>
      <w:marBottom w:val="0"/>
      <w:divBdr>
        <w:top w:val="none" w:sz="0" w:space="0" w:color="auto"/>
        <w:left w:val="none" w:sz="0" w:space="0" w:color="auto"/>
        <w:bottom w:val="none" w:sz="0" w:space="0" w:color="auto"/>
        <w:right w:val="none" w:sz="0" w:space="0" w:color="auto"/>
      </w:divBdr>
    </w:div>
    <w:div w:id="1025518153">
      <w:bodyDiv w:val="1"/>
      <w:marLeft w:val="0"/>
      <w:marRight w:val="0"/>
      <w:marTop w:val="0"/>
      <w:marBottom w:val="0"/>
      <w:divBdr>
        <w:top w:val="none" w:sz="0" w:space="0" w:color="auto"/>
        <w:left w:val="none" w:sz="0" w:space="0" w:color="auto"/>
        <w:bottom w:val="none" w:sz="0" w:space="0" w:color="auto"/>
        <w:right w:val="none" w:sz="0" w:space="0" w:color="auto"/>
      </w:divBdr>
    </w:div>
    <w:div w:id="1253778131">
      <w:bodyDiv w:val="1"/>
      <w:marLeft w:val="0"/>
      <w:marRight w:val="0"/>
      <w:marTop w:val="0"/>
      <w:marBottom w:val="0"/>
      <w:divBdr>
        <w:top w:val="none" w:sz="0" w:space="0" w:color="auto"/>
        <w:left w:val="none" w:sz="0" w:space="0" w:color="auto"/>
        <w:bottom w:val="none" w:sz="0" w:space="0" w:color="auto"/>
        <w:right w:val="none" w:sz="0" w:space="0" w:color="auto"/>
      </w:divBdr>
    </w:div>
    <w:div w:id="1602644469">
      <w:bodyDiv w:val="1"/>
      <w:marLeft w:val="0"/>
      <w:marRight w:val="0"/>
      <w:marTop w:val="0"/>
      <w:marBottom w:val="0"/>
      <w:divBdr>
        <w:top w:val="none" w:sz="0" w:space="0" w:color="auto"/>
        <w:left w:val="none" w:sz="0" w:space="0" w:color="auto"/>
        <w:bottom w:val="none" w:sz="0" w:space="0" w:color="auto"/>
        <w:right w:val="none" w:sz="0" w:space="0" w:color="auto"/>
      </w:divBdr>
    </w:div>
    <w:div w:id="198708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chem.ncbi.nlm.nih.gov/compound/Sodium-Azide" TargetMode="External"/><Relationship Id="rId13" Type="http://schemas.openxmlformats.org/officeDocument/2006/relationships/hyperlink" Target="https://www.safety.duke.edu/sites/default/files/Section_3_ChemicalSafety.pdf"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safety.duke.edu/chemical-hygiene/particularly-hazardous-substances" TargetMode="External"/><Relationship Id="rId12" Type="http://schemas.openxmlformats.org/officeDocument/2006/relationships/hyperlink" Target="https://www.safety.duke.edu/sites/default/files/EmergencyResponse.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fety.duke.edu/safety-manuals/laboratory-safety-manua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safety.duke.edu/sites/default/files/working_safely_with_toxic_powders.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dc.gov/chemical-emergencies/chemical-fact-sheets/sodium-azide.html" TargetMode="External"/><Relationship Id="rId14" Type="http://schemas.openxmlformats.org/officeDocument/2006/relationships/hyperlink" Target="http://www.hr.duk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6B620BE106143B6A1D100B12B207B" ma:contentTypeVersion="17" ma:contentTypeDescription="Create a new document." ma:contentTypeScope="" ma:versionID="9f408bd21551796991fadeb4fb30f792">
  <xsd:schema xmlns:xsd="http://www.w3.org/2001/XMLSchema" xmlns:xs="http://www.w3.org/2001/XMLSchema" xmlns:p="http://schemas.microsoft.com/office/2006/metadata/properties" xmlns:ns2="0948d0c5-89ce-41a0-9d43-95ac177f0020" xmlns:ns3="c9a834fe-acf9-4d8f-8e23-4c3d1f2e934c" targetNamespace="http://schemas.microsoft.com/office/2006/metadata/properties" ma:root="true" ma:fieldsID="ec3b73522afa22727b05a48d5a04d542" ns2:_="" ns3:_="">
    <xsd:import namespace="0948d0c5-89ce-41a0-9d43-95ac177f0020"/>
    <xsd:import namespace="c9a834fe-acf9-4d8f-8e23-4c3d1f2e93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8d0c5-89ce-41a0-9d43-95ac177f0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3de6858-8a92-4ea2-93bf-f9910da23f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834fe-acf9-4d8f-8e23-4c3d1f2e934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69ecbab-c938-4af6-843e-ddb0dac8b5b0}" ma:internalName="TaxCatchAll" ma:showField="CatchAllData" ma:web="c9a834fe-acf9-4d8f-8e23-4c3d1f2e934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48d0c5-89ce-41a0-9d43-95ac177f0020">
      <Terms xmlns="http://schemas.microsoft.com/office/infopath/2007/PartnerControls"/>
    </lcf76f155ced4ddcb4097134ff3c332f>
    <TaxCatchAll xmlns="c9a834fe-acf9-4d8f-8e23-4c3d1f2e934c" xsi:nil="true"/>
  </documentManagement>
</p:properties>
</file>

<file path=customXml/itemProps1.xml><?xml version="1.0" encoding="utf-8"?>
<ds:datastoreItem xmlns:ds="http://schemas.openxmlformats.org/officeDocument/2006/customXml" ds:itemID="{8256EB64-2D3E-41C6-A843-B3D953474A5C}"/>
</file>

<file path=customXml/itemProps2.xml><?xml version="1.0" encoding="utf-8"?>
<ds:datastoreItem xmlns:ds="http://schemas.openxmlformats.org/officeDocument/2006/customXml" ds:itemID="{5ECAD237-A7F4-4DC5-948E-92F0615B57B5}"/>
</file>

<file path=customXml/itemProps3.xml><?xml version="1.0" encoding="utf-8"?>
<ds:datastoreItem xmlns:ds="http://schemas.openxmlformats.org/officeDocument/2006/customXml" ds:itemID="{81B0DFA6-6508-4258-9171-852C52ADBE31}"/>
</file>

<file path=docProps/app.xml><?xml version="1.0" encoding="utf-8"?>
<Properties xmlns="http://schemas.openxmlformats.org/officeDocument/2006/extended-properties" xmlns:vt="http://schemas.openxmlformats.org/officeDocument/2006/docPropsVTypes">
  <Template>Normal</Template>
  <TotalTime>11</TotalTime>
  <Pages>3</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Sodium Azide SOP</vt:lpstr>
    </vt:vector>
  </TitlesOfParts>
  <Company>OESO - DUHS</Company>
  <LinksUpToDate>false</LinksUpToDate>
  <CharactersWithSpaces>9636</CharactersWithSpaces>
  <SharedDoc>false</SharedDoc>
  <HLinks>
    <vt:vector size="36" baseType="variant">
      <vt:variant>
        <vt:i4>7143527</vt:i4>
      </vt:variant>
      <vt:variant>
        <vt:i4>15</vt:i4>
      </vt:variant>
      <vt:variant>
        <vt:i4>0</vt:i4>
      </vt:variant>
      <vt:variant>
        <vt:i4>5</vt:i4>
      </vt:variant>
      <vt:variant>
        <vt:lpwstr>http://www.hr.duke.edu/</vt:lpwstr>
      </vt:variant>
      <vt:variant>
        <vt:lpwstr/>
      </vt:variant>
      <vt:variant>
        <vt:i4>7012473</vt:i4>
      </vt:variant>
      <vt:variant>
        <vt:i4>12</vt:i4>
      </vt:variant>
      <vt:variant>
        <vt:i4>0</vt:i4>
      </vt:variant>
      <vt:variant>
        <vt:i4>5</vt:i4>
      </vt:variant>
      <vt:variant>
        <vt:lpwstr>http://www.safety.duke.edu/sites/default/files/Section_3_ChemicalSafety.pdf</vt:lpwstr>
      </vt:variant>
      <vt:variant>
        <vt:lpwstr/>
      </vt:variant>
      <vt:variant>
        <vt:i4>3014782</vt:i4>
      </vt:variant>
      <vt:variant>
        <vt:i4>9</vt:i4>
      </vt:variant>
      <vt:variant>
        <vt:i4>0</vt:i4>
      </vt:variant>
      <vt:variant>
        <vt:i4>5</vt:i4>
      </vt:variant>
      <vt:variant>
        <vt:lpwstr>http://www.safety.duke.edu/sites/default/files/working_safely_with_toxic_powders.pdf</vt:lpwstr>
      </vt:variant>
      <vt:variant>
        <vt:lpwstr/>
      </vt:variant>
      <vt:variant>
        <vt:i4>852063</vt:i4>
      </vt:variant>
      <vt:variant>
        <vt:i4>6</vt:i4>
      </vt:variant>
      <vt:variant>
        <vt:i4>0</vt:i4>
      </vt:variant>
      <vt:variant>
        <vt:i4>5</vt:i4>
      </vt:variant>
      <vt:variant>
        <vt:lpwstr>http://www.bt.cdc.gov/agent/sodiumazide/basics/facts.asp</vt:lpwstr>
      </vt:variant>
      <vt:variant>
        <vt:lpwstr/>
      </vt:variant>
      <vt:variant>
        <vt:i4>2097186</vt:i4>
      </vt:variant>
      <vt:variant>
        <vt:i4>3</vt:i4>
      </vt:variant>
      <vt:variant>
        <vt:i4>0</vt:i4>
      </vt:variant>
      <vt:variant>
        <vt:i4>5</vt:i4>
      </vt:variant>
      <vt:variant>
        <vt:lpwstr>http://books.nap.edu/openbook.php?isbn=0309052297&amp;page=392</vt:lpwstr>
      </vt:variant>
      <vt:variant>
        <vt:lpwstr/>
      </vt:variant>
      <vt:variant>
        <vt:i4>4128883</vt:i4>
      </vt:variant>
      <vt:variant>
        <vt:i4>0</vt:i4>
      </vt:variant>
      <vt:variant>
        <vt:i4>0</vt:i4>
      </vt:variant>
      <vt:variant>
        <vt:i4>5</vt:i4>
      </vt:variant>
      <vt:variant>
        <vt:lpwstr>http://www.safety.duke.edu/laboratory-safety/chemical-hygiene/particularly-hazardous-substances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Sodium Azide SOP</dc:title>
  <dc:subject/>
  <dc:creator>Courtney Stanion</dc:creator>
  <cp:keywords>sodium azide</cp:keywords>
  <cp:lastModifiedBy>Kristen Evans</cp:lastModifiedBy>
  <cp:revision>4</cp:revision>
  <dcterms:created xsi:type="dcterms:W3CDTF">2026-09-14T17:28:00Z</dcterms:created>
  <dcterms:modified xsi:type="dcterms:W3CDTF">2026-09-14T18:20:00Z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2079589272</vt:i4>
  </property>
  <property fmtid="{D5CDD505-2E9C-101B-9397-08002B2CF9AE}" pid="3" name="_NewReviewCycle">
    <vt:lpwstr/>
  </property>
  <property fmtid="{D5CDD505-2E9C-101B-9397-08002B2CF9AE}" pid="4" name="_EmailSubject">
    <vt:lpwstr>SOP - link changes</vt:lpwstr>
  </property>
  <property fmtid="{D5CDD505-2E9C-101B-9397-08002B2CF9AE}" pid="5" name="_AuthorEmail">
    <vt:lpwstr>carol.cachafeiro@dm.duke.edu</vt:lpwstr>
  </property>
  <property fmtid="{D5CDD505-2E9C-101B-9397-08002B2CF9AE}" pid="6" name="_AuthorEmailDisplayName">
    <vt:lpwstr>Carol Cachafeiro</vt:lpwstr>
  </property>
  <property fmtid="{D5CDD505-2E9C-101B-9397-08002B2CF9AE}" pid="7" name="_ReviewingToolsShownOnce">
    <vt:lpwstr/>
  </property>
  <property fmtid="{D5CDD505-2E9C-101B-9397-08002B2CF9AE}" pid="8" name="ContentTypeId">
    <vt:lpwstr>0x0101000A36B620BE106143B6A1D100B12B207B</vt:lpwstr>
  </property>
</Properties>
</file>